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8" w:type="dxa"/>
        <w:tblLayout w:type="fixed"/>
        <w:tblLook w:val="0600" w:firstRow="0" w:lastRow="0" w:firstColumn="0" w:lastColumn="0" w:noHBand="1" w:noVBand="1"/>
      </w:tblPr>
      <w:tblGrid>
        <w:gridCol w:w="4176"/>
        <w:gridCol w:w="6282"/>
      </w:tblGrid>
      <w:tr w:rsidR="00726DB0" w:rsidTr="003A54DF">
        <w:tc>
          <w:tcPr>
            <w:tcW w:w="10458" w:type="dxa"/>
            <w:gridSpan w:val="2"/>
            <w:shd w:val="clear" w:color="auto" w:fill="D9D9D9" w:themeFill="background1" w:themeFillShade="D9"/>
          </w:tcPr>
          <w:p w:rsidR="00726DB0" w:rsidRDefault="00726DB0">
            <w:pPr>
              <w:pStyle w:val="Standard1"/>
            </w:pPr>
          </w:p>
        </w:tc>
      </w:tr>
      <w:tr w:rsidR="00726DB0" w:rsidTr="003A54DF">
        <w:tc>
          <w:tcPr>
            <w:tcW w:w="4176" w:type="dxa"/>
          </w:tcPr>
          <w:p w:rsidR="00321003" w:rsidRDefault="00321003" w:rsidP="00321003">
            <w:pPr>
              <w:pStyle w:val="Standard1"/>
              <w:spacing w:before="0" w:after="0"/>
              <w:rPr>
                <w:b/>
                <w:sz w:val="36"/>
                <w:szCs w:val="36"/>
              </w:rPr>
            </w:pPr>
            <w:bookmarkStart w:id="0" w:name="AgendaTitle" w:colFirst="0" w:colLast="0"/>
            <w:r>
              <w:rPr>
                <w:noProof/>
              </w:rPr>
              <w:drawing>
                <wp:inline distT="0" distB="0" distL="0" distR="0" wp14:anchorId="0806A142" wp14:editId="01651EDF">
                  <wp:extent cx="784484" cy="889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55" cy="91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CC1" w:rsidRPr="0088081A" w:rsidRDefault="000E4A29" w:rsidP="00321003">
            <w:pPr>
              <w:pStyle w:val="Standard1"/>
              <w:spacing w:before="0"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Academic Wellness Educators (AWE)</w:t>
            </w:r>
          </w:p>
          <w:p w:rsidR="00726DB0" w:rsidRPr="00371A93" w:rsidRDefault="00FD05B7" w:rsidP="00321003">
            <w:pPr>
              <w:pStyle w:val="Standard1"/>
              <w:spacing w:before="0" w:after="0"/>
              <w:rPr>
                <w:b/>
                <w:sz w:val="32"/>
                <w:szCs w:val="32"/>
              </w:rPr>
            </w:pPr>
            <w:r w:rsidRPr="0088081A">
              <w:rPr>
                <w:b/>
                <w:sz w:val="36"/>
                <w:szCs w:val="36"/>
              </w:rPr>
              <w:t>Meeting Minutes</w:t>
            </w:r>
          </w:p>
        </w:tc>
        <w:tc>
          <w:tcPr>
            <w:tcW w:w="6282" w:type="dxa"/>
          </w:tcPr>
          <w:p w:rsidR="00726DB0" w:rsidRPr="0088081A" w:rsidRDefault="008A770B" w:rsidP="00FD05B7">
            <w:pPr>
              <w:pStyle w:val="Standard1"/>
              <w:spacing w:before="120" w:after="120"/>
              <w:jc w:val="right"/>
              <w:rPr>
                <w:b/>
                <w:sz w:val="28"/>
                <w:szCs w:val="28"/>
              </w:rPr>
            </w:pPr>
            <w:bookmarkStart w:id="1" w:name="Logistics"/>
            <w:bookmarkEnd w:id="1"/>
            <w:r>
              <w:rPr>
                <w:b/>
                <w:sz w:val="28"/>
                <w:szCs w:val="28"/>
              </w:rPr>
              <w:t>Date</w:t>
            </w:r>
            <w:r w:rsidR="00000E5A">
              <w:rPr>
                <w:b/>
                <w:sz w:val="28"/>
                <w:szCs w:val="28"/>
              </w:rPr>
              <w:t>: September 16, 2016</w:t>
            </w:r>
          </w:p>
          <w:p w:rsidR="00726DB0" w:rsidRPr="0088081A" w:rsidRDefault="008A770B" w:rsidP="00FD05B7">
            <w:pPr>
              <w:pStyle w:val="Standard1"/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  <w:r w:rsidR="00000E5A">
              <w:rPr>
                <w:b/>
                <w:sz w:val="28"/>
                <w:szCs w:val="28"/>
              </w:rPr>
              <w:t>: 9:00-10:00am</w:t>
            </w:r>
          </w:p>
          <w:p w:rsidR="00726DB0" w:rsidRDefault="008A770B" w:rsidP="00FD05B7">
            <w:pPr>
              <w:pStyle w:val="Standard1"/>
              <w:spacing w:before="120" w:after="120"/>
              <w:jc w:val="right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Location</w:t>
            </w:r>
            <w:r w:rsidR="00773EE0">
              <w:rPr>
                <w:b/>
                <w:sz w:val="28"/>
                <w:szCs w:val="28"/>
              </w:rPr>
              <w:t>: Manzanita MPR</w:t>
            </w:r>
          </w:p>
        </w:tc>
      </w:tr>
      <w:bookmarkEnd w:id="0"/>
      <w:tr w:rsidR="00726DB0" w:rsidTr="003A54DF">
        <w:tc>
          <w:tcPr>
            <w:tcW w:w="10458" w:type="dxa"/>
            <w:gridSpan w:val="2"/>
            <w:shd w:val="clear" w:color="auto" w:fill="D9D9D9" w:themeFill="background1" w:themeFillShade="D9"/>
          </w:tcPr>
          <w:p w:rsidR="00726DB0" w:rsidRDefault="00726DB0">
            <w:pPr>
              <w:pStyle w:val="Standard1"/>
            </w:pPr>
          </w:p>
        </w:tc>
      </w:tr>
      <w:tr w:rsidR="00726DB0" w:rsidRPr="001564A1" w:rsidTr="003A54DF">
        <w:tc>
          <w:tcPr>
            <w:tcW w:w="10458" w:type="dxa"/>
            <w:gridSpan w:val="2"/>
          </w:tcPr>
          <w:p w:rsidR="00FC5831" w:rsidRPr="0044258F" w:rsidRDefault="00473C39">
            <w:pPr>
              <w:pStyle w:val="Standard1"/>
            </w:pPr>
            <w:r>
              <w:rPr>
                <w:b/>
              </w:rPr>
              <w:t>Members Present</w:t>
            </w:r>
            <w:r w:rsidR="00726DB0" w:rsidRPr="0044258F">
              <w:t>:</w:t>
            </w:r>
            <w:r w:rsidR="00000E5A">
              <w:t xml:space="preserve"> Kristin Rascon, Luisa Adams, Tracey Hickey, Matt Fox, Breanne Brown, Amy Nilson, Doralyn Foletti, Matt Burbey</w:t>
            </w:r>
            <w:r w:rsidR="00773EE0">
              <w:t xml:space="preserve"> (student)</w:t>
            </w:r>
            <w:r w:rsidR="00000E5A">
              <w:t>, Alicia Kolstad, Kathy Schultz, Callie Kitchen, Jessica Shapiro, Stephanie Beaver Alder, Anneka Rogers Whitmer, Judy Reiman, Wendy Griffiths- Bender, Tamara Oxford, Cindy Inwood, Jill Olson, Cheryl Divine, Lindsay Laney</w:t>
            </w:r>
          </w:p>
          <w:p w:rsidR="00F76567" w:rsidRPr="0044258F" w:rsidRDefault="00F76567" w:rsidP="00F172FE">
            <w:pPr>
              <w:rPr>
                <w:sz w:val="22"/>
                <w:szCs w:val="22"/>
              </w:rPr>
            </w:pPr>
          </w:p>
        </w:tc>
      </w:tr>
      <w:tr w:rsidR="004A42F9" w:rsidTr="003A54DF">
        <w:trPr>
          <w:trHeight w:val="900"/>
        </w:trPr>
        <w:tc>
          <w:tcPr>
            <w:tcW w:w="10458" w:type="dxa"/>
            <w:gridSpan w:val="2"/>
          </w:tcPr>
          <w:p w:rsidR="004A42F9" w:rsidRPr="0044258F" w:rsidRDefault="00F172FE" w:rsidP="00710154">
            <w:pPr>
              <w:pStyle w:val="Standard1"/>
              <w:rPr>
                <w:b/>
              </w:rPr>
            </w:pPr>
            <w:r>
              <w:rPr>
                <w:b/>
              </w:rPr>
              <w:t>Guests</w:t>
            </w:r>
            <w:r w:rsidR="004A42F9" w:rsidRPr="0044258F">
              <w:rPr>
                <w:b/>
              </w:rPr>
              <w:t xml:space="preserve">:  </w:t>
            </w:r>
          </w:p>
        </w:tc>
      </w:tr>
      <w:tr w:rsidR="00726DB0" w:rsidTr="003A54DF">
        <w:tc>
          <w:tcPr>
            <w:tcW w:w="10458" w:type="dxa"/>
            <w:gridSpan w:val="2"/>
            <w:shd w:val="clear" w:color="auto" w:fill="D9D9D9" w:themeFill="background1" w:themeFillShade="D9"/>
          </w:tcPr>
          <w:p w:rsidR="00726DB0" w:rsidRDefault="00726DB0">
            <w:pPr>
              <w:pStyle w:val="Standard1"/>
              <w:rPr>
                <w:b/>
                <w:sz w:val="36"/>
              </w:rPr>
            </w:pPr>
            <w:bookmarkStart w:id="2" w:name="Topics"/>
            <w:bookmarkEnd w:id="2"/>
            <w:r>
              <w:rPr>
                <w:b/>
                <w:sz w:val="36"/>
              </w:rPr>
              <w:t>Agenda</w:t>
            </w:r>
          </w:p>
        </w:tc>
      </w:tr>
      <w:tr w:rsidR="00726DB0" w:rsidTr="003A54DF">
        <w:tc>
          <w:tcPr>
            <w:tcW w:w="10458" w:type="dxa"/>
            <w:gridSpan w:val="2"/>
          </w:tcPr>
          <w:p w:rsidR="00726DB0" w:rsidRDefault="00726DB0" w:rsidP="008A770B"/>
          <w:p w:rsidR="000E4A29" w:rsidRPr="00316BEA" w:rsidRDefault="00CA0DCB" w:rsidP="008A770B">
            <w:pPr>
              <w:rPr>
                <w:sz w:val="36"/>
                <w:szCs w:val="36"/>
              </w:rPr>
            </w:pPr>
            <w:r w:rsidRPr="00316BEA">
              <w:rPr>
                <w:sz w:val="36"/>
                <w:szCs w:val="36"/>
              </w:rPr>
              <w:t>Welcome &amp; Wellness</w:t>
            </w:r>
          </w:p>
          <w:p w:rsidR="00CA0DCB" w:rsidRPr="00316BEA" w:rsidRDefault="00CA0DCB" w:rsidP="00CA0DC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316BEA">
              <w:rPr>
                <w:sz w:val="36"/>
                <w:szCs w:val="36"/>
              </w:rPr>
              <w:t>Wellness Moment- Guided Relaxation</w:t>
            </w:r>
          </w:p>
          <w:p w:rsidR="00CA0DCB" w:rsidRPr="00316BEA" w:rsidRDefault="00CA0DCB" w:rsidP="00CA0DC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316BEA">
              <w:rPr>
                <w:sz w:val="36"/>
                <w:szCs w:val="36"/>
              </w:rPr>
              <w:t>Review of current 2016-2017 FIGS</w:t>
            </w:r>
          </w:p>
          <w:p w:rsidR="00CA0DCB" w:rsidRPr="00316BEA" w:rsidRDefault="00CA0DCB" w:rsidP="00CA0DC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316BEA">
              <w:rPr>
                <w:sz w:val="36"/>
                <w:szCs w:val="36"/>
              </w:rPr>
              <w:t>Budget review of current 2016-2017 FIGS</w:t>
            </w:r>
          </w:p>
          <w:p w:rsidR="00CA0DCB" w:rsidRPr="00316BEA" w:rsidRDefault="00CA0DCB" w:rsidP="00CA0DCB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316BEA">
              <w:rPr>
                <w:sz w:val="36"/>
                <w:szCs w:val="36"/>
              </w:rPr>
              <w:t>Open Discussion</w:t>
            </w:r>
          </w:p>
          <w:p w:rsidR="000E4A29" w:rsidRDefault="000E4A29" w:rsidP="008A770B"/>
          <w:p w:rsidR="000E4A29" w:rsidRDefault="000E4A29" w:rsidP="008A770B"/>
          <w:p w:rsidR="000E4A29" w:rsidRDefault="000E4A29" w:rsidP="008A770B"/>
          <w:p w:rsidR="000E4A29" w:rsidRDefault="000E4A29" w:rsidP="008A770B"/>
          <w:p w:rsidR="000E4A29" w:rsidRDefault="000E4A29" w:rsidP="008A770B"/>
        </w:tc>
      </w:tr>
    </w:tbl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200" w:firstRow="0" w:lastRow="0" w:firstColumn="0" w:lastColumn="0" w:noHBand="1" w:noVBand="0"/>
      </w:tblPr>
      <w:tblGrid>
        <w:gridCol w:w="342"/>
        <w:gridCol w:w="5706"/>
        <w:gridCol w:w="540"/>
        <w:gridCol w:w="1440"/>
        <w:gridCol w:w="2340"/>
        <w:gridCol w:w="360"/>
      </w:tblGrid>
      <w:tr w:rsidR="00B77A6B" w:rsidTr="00B8704B">
        <w:trPr>
          <w:trHeight w:val="684"/>
        </w:trPr>
        <w:tc>
          <w:tcPr>
            <w:tcW w:w="6048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77A6B" w:rsidRDefault="00873562" w:rsidP="00873562">
            <w:pPr>
              <w:pStyle w:val="Standard1"/>
              <w:keepNext/>
              <w:rPr>
                <w:b/>
                <w:sz w:val="24"/>
              </w:rPr>
            </w:pPr>
            <w:bookmarkStart w:id="3" w:name="AdditionalInformation"/>
            <w:bookmarkStart w:id="4" w:name="MinuteTopic" w:colFirst="0" w:colLast="0"/>
            <w:bookmarkEnd w:id="3"/>
            <w:r>
              <w:rPr>
                <w:b/>
                <w:sz w:val="36"/>
              </w:rPr>
              <w:lastRenderedPageBreak/>
              <w:t>Minutes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B77A6B" w:rsidRPr="00422DD5" w:rsidRDefault="00B77A6B" w:rsidP="00726DB0">
            <w:pPr>
              <w:pStyle w:val="Standard1"/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B77A6B" w:rsidRDefault="00B77A6B" w:rsidP="004B44F9">
            <w:pPr>
              <w:pStyle w:val="Standard1"/>
              <w:keepNext/>
              <w:rPr>
                <w:b/>
                <w:sz w:val="24"/>
              </w:rPr>
            </w:pPr>
          </w:p>
        </w:tc>
      </w:tr>
      <w:tr w:rsidR="00726DB0" w:rsidTr="00B8704B">
        <w:tc>
          <w:tcPr>
            <w:tcW w:w="604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26DB0" w:rsidRDefault="0082650E" w:rsidP="00F172FE">
            <w:pPr>
              <w:pStyle w:val="Standard1"/>
              <w:keepNext/>
              <w:ind w:right="-108"/>
              <w:rPr>
                <w:b/>
                <w:sz w:val="24"/>
              </w:rPr>
            </w:pPr>
            <w:bookmarkStart w:id="5" w:name="MinuteItems"/>
            <w:bookmarkEnd w:id="4"/>
            <w:bookmarkEnd w:id="5"/>
            <w:r>
              <w:rPr>
                <w:b/>
                <w:sz w:val="24"/>
              </w:rPr>
              <w:t>TOPIC</w:t>
            </w:r>
            <w:bookmarkStart w:id="6" w:name="MinuteTopicSection"/>
            <w:r w:rsidR="00F5695D">
              <w:rPr>
                <w:b/>
                <w:sz w:val="24"/>
              </w:rPr>
              <w:t xml:space="preserve">:  </w:t>
            </w:r>
            <w:r w:rsidR="00CA0DCB">
              <w:rPr>
                <w:b/>
                <w:sz w:val="24"/>
              </w:rPr>
              <w:t>Welcome &amp; Wellness</w:t>
            </w:r>
          </w:p>
        </w:tc>
        <w:tc>
          <w:tcPr>
            <w:tcW w:w="4320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26DB0" w:rsidRPr="006314C4" w:rsidRDefault="00726DB0" w:rsidP="00D112F9">
            <w:pPr>
              <w:pStyle w:val="Standard1"/>
              <w:keepNext/>
              <w:ind w:left="-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26DB0" w:rsidRPr="00FD05B7" w:rsidRDefault="00726DB0" w:rsidP="00E527BE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726DB0" w:rsidTr="00B8704B">
        <w:tc>
          <w:tcPr>
            <w:tcW w:w="342" w:type="dxa"/>
            <w:tcBorders>
              <w:top w:val="single" w:sz="4" w:space="0" w:color="auto"/>
            </w:tcBorders>
          </w:tcPr>
          <w:p w:rsidR="00726DB0" w:rsidRPr="0096619D" w:rsidRDefault="00726DB0" w:rsidP="00726DB0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6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7B2B31" w:rsidRDefault="00726DB0" w:rsidP="00EC61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MinuteDiscussion"/>
            <w:bookmarkEnd w:id="7"/>
            <w:r w:rsidRPr="0096619D">
              <w:rPr>
                <w:rFonts w:asciiTheme="minorHAnsi" w:hAnsiTheme="minorHAnsi" w:cstheme="minorHAnsi"/>
                <w:b/>
                <w:sz w:val="24"/>
                <w:szCs w:val="24"/>
              </w:rPr>
              <w:t>Discussion</w:t>
            </w:r>
            <w:r w:rsidRPr="009661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702ED" w:rsidRPr="0096619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D643D1" w:rsidRPr="007B2B31" w:rsidRDefault="007B2B31" w:rsidP="007B2B3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B2B31">
              <w:rPr>
                <w:rFonts w:asciiTheme="minorHAnsi" w:hAnsiTheme="minorHAnsi" w:cstheme="minorHAnsi"/>
              </w:rPr>
              <w:t>Review of a</w:t>
            </w:r>
            <w:r w:rsidR="00CA0DCB" w:rsidRPr="007B2B31">
              <w:rPr>
                <w:rFonts w:asciiTheme="minorHAnsi" w:hAnsiTheme="minorHAnsi" w:cstheme="minorHAnsi"/>
              </w:rPr>
              <w:t>genda</w:t>
            </w:r>
          </w:p>
          <w:p w:rsidR="00D112F9" w:rsidRPr="00F172FE" w:rsidRDefault="00D112F9" w:rsidP="00F172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D05B7" w:rsidTr="00B8704B">
        <w:tc>
          <w:tcPr>
            <w:tcW w:w="6588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05B7" w:rsidRDefault="00FD05B7" w:rsidP="00F172FE">
            <w:pPr>
              <w:pStyle w:val="Standard1"/>
              <w:keepNext/>
              <w:ind w:right="-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TOPIC:  </w:t>
            </w:r>
            <w:r w:rsidR="00CA0DCB">
              <w:rPr>
                <w:b/>
                <w:sz w:val="24"/>
              </w:rPr>
              <w:t>Wellness Moment- Guided Relaxation</w:t>
            </w:r>
          </w:p>
        </w:tc>
        <w:tc>
          <w:tcPr>
            <w:tcW w:w="378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05B7" w:rsidRPr="006314C4" w:rsidRDefault="00FD05B7" w:rsidP="00AA6B81">
            <w:pPr>
              <w:pStyle w:val="Standard1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D05B7" w:rsidRPr="00FD05B7" w:rsidRDefault="00FD05B7" w:rsidP="004A1021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FD05B7" w:rsidTr="00B8704B">
        <w:tc>
          <w:tcPr>
            <w:tcW w:w="342" w:type="dxa"/>
            <w:tcBorders>
              <w:top w:val="single" w:sz="4" w:space="0" w:color="auto"/>
            </w:tcBorders>
          </w:tcPr>
          <w:p w:rsidR="00FD05B7" w:rsidRDefault="00FD05B7" w:rsidP="004A1021">
            <w:pPr>
              <w:pStyle w:val="Standard1"/>
              <w:keepNext/>
              <w:spacing w:before="120" w:after="0"/>
            </w:pPr>
          </w:p>
        </w:tc>
        <w:tc>
          <w:tcPr>
            <w:tcW w:w="10386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7B2B31" w:rsidRDefault="00FD05B7" w:rsidP="003A54DF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F7">
              <w:rPr>
                <w:rFonts w:asciiTheme="minorHAnsi" w:hAnsiTheme="minorHAnsi" w:cstheme="minorHAnsi"/>
                <w:b/>
                <w:sz w:val="24"/>
                <w:szCs w:val="24"/>
              </w:rPr>
              <w:t>Discussion</w:t>
            </w:r>
            <w:r w:rsidRPr="00856CF7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  <w:p w:rsidR="003A54DF" w:rsidRPr="00856CF7" w:rsidRDefault="007B2B31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Breathing exercise</w:t>
            </w:r>
            <w:r w:rsidR="00773EE0">
              <w:rPr>
                <w:rFonts w:asciiTheme="minorHAnsi" w:hAnsiTheme="minorHAnsi" w:cstheme="minorHAnsi"/>
                <w:sz w:val="24"/>
                <w:szCs w:val="24"/>
              </w:rPr>
              <w:t xml:space="preserve"> conducted by Laureen Campana</w:t>
            </w:r>
          </w:p>
          <w:p w:rsidR="00245AB1" w:rsidRPr="002B71FC" w:rsidRDefault="00245AB1" w:rsidP="000C6FF0">
            <w:pPr>
              <w:pStyle w:val="Standard1"/>
              <w:keepNext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C61C4" w:rsidTr="00BB6E45">
        <w:tc>
          <w:tcPr>
            <w:tcW w:w="6588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C61C4" w:rsidRDefault="00EC61C4" w:rsidP="00F172FE">
            <w:pPr>
              <w:pStyle w:val="Standard1"/>
              <w:keepNext/>
              <w:ind w:right="-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TOPIC:  </w:t>
            </w:r>
            <w:r w:rsidR="007B2B31">
              <w:rPr>
                <w:b/>
                <w:sz w:val="24"/>
              </w:rPr>
              <w:t>Review of Current 2016-2017 FIGS</w:t>
            </w:r>
          </w:p>
        </w:tc>
        <w:tc>
          <w:tcPr>
            <w:tcW w:w="378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C61C4" w:rsidRPr="006314C4" w:rsidRDefault="00EC61C4" w:rsidP="00BB6E45">
            <w:pPr>
              <w:pStyle w:val="Standard1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C61C4" w:rsidRPr="00FD05B7" w:rsidRDefault="00EC61C4" w:rsidP="00BB6E45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7A5B63" w:rsidTr="00BB6E45">
        <w:tc>
          <w:tcPr>
            <w:tcW w:w="342" w:type="dxa"/>
            <w:tcBorders>
              <w:top w:val="single" w:sz="4" w:space="0" w:color="auto"/>
            </w:tcBorders>
          </w:tcPr>
          <w:p w:rsidR="007A5B63" w:rsidRDefault="007A5B63" w:rsidP="00BB6E45">
            <w:pPr>
              <w:pStyle w:val="Standard1"/>
              <w:keepNext/>
              <w:spacing w:before="120" w:after="0"/>
            </w:pPr>
          </w:p>
        </w:tc>
        <w:tc>
          <w:tcPr>
            <w:tcW w:w="10386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7A5B63" w:rsidRDefault="007A5B63" w:rsidP="00F172FE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F7">
              <w:rPr>
                <w:rFonts w:asciiTheme="minorHAnsi" w:hAnsiTheme="minorHAnsi" w:cstheme="minorHAnsi"/>
                <w:b/>
                <w:sz w:val="24"/>
                <w:szCs w:val="24"/>
              </w:rPr>
              <w:t>Discussion</w:t>
            </w:r>
            <w:r w:rsidRPr="00856CF7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  <w:p w:rsidR="007B2B31" w:rsidRDefault="007B2B31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AAC is longstanding with supporting FIG (creating a writing center)</w:t>
            </w:r>
          </w:p>
          <w:p w:rsidR="007B2B31" w:rsidRDefault="007B2B31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Worker In-service</w:t>
            </w:r>
          </w:p>
          <w:p w:rsidR="007B2B31" w:rsidRDefault="007B2B31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Off-campus services- (Oakdale Tutoring Center)</w:t>
            </w:r>
          </w:p>
          <w:p w:rsidR="007B2B31" w:rsidRDefault="007B2B31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Foster Youth Outreach and Transition</w:t>
            </w:r>
          </w:p>
          <w:p w:rsidR="007B2B31" w:rsidRDefault="007B2B31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Continue with GED</w:t>
            </w:r>
          </w:p>
          <w:p w:rsidR="007B2B31" w:rsidRDefault="007B2B31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On-line Tutor and On Ramp</w:t>
            </w:r>
          </w:p>
          <w:p w:rsidR="007B2B31" w:rsidRDefault="007B2B31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Campus wide financial literacy</w:t>
            </w:r>
          </w:p>
          <w:p w:rsidR="007B2B31" w:rsidRDefault="00316BEA" w:rsidP="007B2B31">
            <w:pPr>
              <w:pStyle w:val="Standard1"/>
              <w:keepNext/>
              <w:numPr>
                <w:ilvl w:val="0"/>
                <w:numId w:val="9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Veteran Support Group</w:t>
            </w:r>
          </w:p>
          <w:p w:rsidR="007B2B31" w:rsidRDefault="00316BEA" w:rsidP="007B2B31">
            <w:pPr>
              <w:pStyle w:val="Standard1"/>
              <w:keepNext/>
              <w:numPr>
                <w:ilvl w:val="0"/>
                <w:numId w:val="11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January 2016 the Veteran Center opened in Toyon</w:t>
            </w:r>
          </w:p>
          <w:p w:rsidR="007B2B31" w:rsidRDefault="007B2B31" w:rsidP="007B2B31">
            <w:pPr>
              <w:pStyle w:val="Standard1"/>
              <w:keepNext/>
              <w:numPr>
                <w:ilvl w:val="0"/>
                <w:numId w:val="11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Available  computers and refreshments</w:t>
            </w:r>
          </w:p>
          <w:p w:rsidR="007B2B31" w:rsidRDefault="007B2B31" w:rsidP="007B2B31">
            <w:pPr>
              <w:pStyle w:val="Standard1"/>
              <w:keepNext/>
              <w:numPr>
                <w:ilvl w:val="0"/>
                <w:numId w:val="11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Safe zone for Veterans</w:t>
            </w:r>
          </w:p>
          <w:p w:rsidR="007B2B31" w:rsidRDefault="00316BEA" w:rsidP="00316BEA">
            <w:pPr>
              <w:pStyle w:val="Standard1"/>
              <w:keepNext/>
              <w:numPr>
                <w:ilvl w:val="0"/>
                <w:numId w:val="12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="00773EE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r w:rsidR="00773EE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road FIGS- visit other colleges to get idea</w:t>
            </w:r>
          </w:p>
          <w:p w:rsidR="00316BEA" w:rsidRDefault="00316BEA" w:rsidP="00316BEA">
            <w:pPr>
              <w:pStyle w:val="Standard1"/>
              <w:keepNext/>
              <w:numPr>
                <w:ilvl w:val="0"/>
                <w:numId w:val="12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="00773EE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773EE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road for Instructional Faculty- create a grant pool</w:t>
            </w:r>
          </w:p>
          <w:p w:rsidR="00316BEA" w:rsidRDefault="00316BEA" w:rsidP="00316BEA">
            <w:pPr>
              <w:pStyle w:val="Standard1"/>
              <w:keepNext/>
              <w:numPr>
                <w:ilvl w:val="0"/>
                <w:numId w:val="12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Support future TK-12 Teachers (efforts of child dev.)</w:t>
            </w:r>
          </w:p>
          <w:p w:rsidR="00316BEA" w:rsidRDefault="00773EE0" w:rsidP="00316BEA">
            <w:pPr>
              <w:pStyle w:val="Standard1"/>
              <w:keepNext/>
              <w:numPr>
                <w:ilvl w:val="0"/>
                <w:numId w:val="12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ED-</w:t>
            </w:r>
            <w:r w:rsidR="00316BEA">
              <w:rPr>
                <w:rFonts w:asciiTheme="minorHAnsi" w:hAnsiTheme="minorHAnsi" w:cstheme="minorHAnsi"/>
                <w:sz w:val="24"/>
                <w:szCs w:val="24"/>
              </w:rPr>
              <w:t>11 offered Fall semester</w:t>
            </w:r>
          </w:p>
          <w:p w:rsidR="00316BEA" w:rsidRPr="00773EE0" w:rsidRDefault="00773EE0" w:rsidP="00773EE0">
            <w:pPr>
              <w:pStyle w:val="Standard1"/>
              <w:keepNext/>
              <w:numPr>
                <w:ilvl w:val="0"/>
                <w:numId w:val="12"/>
              </w:num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Student, Matt Burbey, </w:t>
            </w:r>
            <w:r w:rsidR="00316BEA">
              <w:rPr>
                <w:rFonts w:asciiTheme="minorHAnsi" w:hAnsiTheme="minorHAnsi" w:cstheme="minorHAnsi"/>
                <w:sz w:val="24"/>
                <w:szCs w:val="24"/>
              </w:rPr>
              <w:t>shared his story of incarceration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316BEA" w:rsidRPr="00773EE0">
              <w:rPr>
                <w:rFonts w:asciiTheme="minorHAnsi" w:hAnsiTheme="minorHAnsi" w:cstheme="minorHAnsi"/>
                <w:sz w:val="24"/>
                <w:szCs w:val="24"/>
              </w:rPr>
              <w:t xml:space="preserve">Alicia Kolstad followed up with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idea of</w:t>
            </w:r>
            <w:r w:rsidR="00316BEA" w:rsidRPr="00773EE0">
              <w:rPr>
                <w:rFonts w:asciiTheme="minorHAnsi" w:hAnsiTheme="minorHAnsi" w:cstheme="minorHAnsi"/>
                <w:sz w:val="24"/>
                <w:szCs w:val="24"/>
              </w:rPr>
              <w:t xml:space="preserve"> offering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new FIG for ex- offenders and</w:t>
            </w:r>
            <w:r w:rsidR="00316BEA" w:rsidRPr="00773EE0">
              <w:rPr>
                <w:rFonts w:asciiTheme="minorHAnsi" w:hAnsiTheme="minorHAnsi" w:cstheme="minorHAnsi"/>
                <w:sz w:val="24"/>
                <w:szCs w:val="24"/>
              </w:rPr>
              <w:t xml:space="preserve"> possibly partner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316BEA" w:rsidRPr="00773EE0">
              <w:rPr>
                <w:rFonts w:asciiTheme="minorHAnsi" w:hAnsiTheme="minorHAnsi" w:cstheme="minorHAnsi"/>
                <w:sz w:val="24"/>
                <w:szCs w:val="24"/>
              </w:rPr>
              <w:t xml:space="preserve"> with Behavioral Intervention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16BEA" w:rsidRDefault="00316BEA" w:rsidP="008828ED">
            <w:pPr>
              <w:pStyle w:val="Standard1"/>
              <w:keepNext/>
              <w:spacing w:before="120" w:after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8" w:name="_GoBack"/>
            <w:bookmarkEnd w:id="8"/>
          </w:p>
          <w:p w:rsidR="007B2B31" w:rsidRPr="007B2B31" w:rsidRDefault="007B2B31" w:rsidP="007B2B31">
            <w:pPr>
              <w:pStyle w:val="Standard1"/>
              <w:keepNext/>
              <w:spacing w:before="120" w:after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72FE" w:rsidRPr="00F172FE" w:rsidRDefault="00F172FE" w:rsidP="00F172FE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72FE" w:rsidTr="004A33F4">
        <w:tc>
          <w:tcPr>
            <w:tcW w:w="604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172FE" w:rsidRDefault="00F172FE" w:rsidP="004A33F4">
            <w:pPr>
              <w:pStyle w:val="Standard1"/>
              <w:keepNext/>
              <w:ind w:right="-108"/>
              <w:rPr>
                <w:b/>
                <w:sz w:val="24"/>
              </w:rPr>
            </w:pPr>
            <w:bookmarkStart w:id="9" w:name="RANGE!A1:G81"/>
            <w:bookmarkEnd w:id="6"/>
            <w:bookmarkEnd w:id="9"/>
            <w:r>
              <w:rPr>
                <w:b/>
                <w:sz w:val="24"/>
              </w:rPr>
              <w:t xml:space="preserve">TOPIC:  </w:t>
            </w:r>
            <w:r w:rsidR="008828ED">
              <w:rPr>
                <w:b/>
                <w:sz w:val="24"/>
              </w:rPr>
              <w:t>Budget Review of Current 2016-2017 FIGS</w:t>
            </w:r>
          </w:p>
        </w:tc>
        <w:tc>
          <w:tcPr>
            <w:tcW w:w="4320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172FE" w:rsidRPr="006314C4" w:rsidRDefault="00F172FE" w:rsidP="004A33F4">
            <w:pPr>
              <w:pStyle w:val="Standard1"/>
              <w:keepNext/>
              <w:ind w:left="-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172FE" w:rsidRPr="00FD05B7" w:rsidRDefault="00F172FE" w:rsidP="004A33F4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F172FE" w:rsidTr="004A33F4">
        <w:tc>
          <w:tcPr>
            <w:tcW w:w="342" w:type="dxa"/>
            <w:tcBorders>
              <w:top w:val="single" w:sz="4" w:space="0" w:color="auto"/>
            </w:tcBorders>
          </w:tcPr>
          <w:p w:rsidR="00F172FE" w:rsidRPr="0096619D" w:rsidRDefault="00F172FE" w:rsidP="004A33F4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6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F172FE" w:rsidRDefault="00F172FE" w:rsidP="004A33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19D">
              <w:rPr>
                <w:rFonts w:asciiTheme="minorHAnsi" w:hAnsiTheme="minorHAnsi" w:cstheme="minorHAnsi"/>
                <w:b/>
                <w:sz w:val="24"/>
                <w:szCs w:val="24"/>
              </w:rPr>
              <w:t>Discussion</w:t>
            </w:r>
            <w:r w:rsidRPr="0096619D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:rsidR="008828ED" w:rsidRDefault="008828ED" w:rsidP="008828E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Brandon- The process after a FIG request</w:t>
            </w:r>
          </w:p>
          <w:p w:rsidR="008828ED" w:rsidRDefault="008828ED" w:rsidP="008828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logical?</w:t>
            </w:r>
          </w:p>
          <w:p w:rsidR="008828ED" w:rsidRDefault="008828ED" w:rsidP="008828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does the funding come from?</w:t>
            </w:r>
          </w:p>
          <w:p w:rsidR="00CF6F09" w:rsidRDefault="008828ED" w:rsidP="00CF6F0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Questions</w:t>
            </w:r>
            <w:r w:rsidR="00CF6F09">
              <w:rPr>
                <w:rFonts w:asciiTheme="minorHAnsi" w:hAnsiTheme="minorHAnsi" w:cstheme="minorHAnsi"/>
              </w:rPr>
              <w:t xml:space="preserve">- </w:t>
            </w:r>
          </w:p>
          <w:p w:rsidR="008828ED" w:rsidRDefault="00CF6F09" w:rsidP="00CF6F0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F6F09">
              <w:rPr>
                <w:rFonts w:asciiTheme="minorHAnsi" w:hAnsiTheme="minorHAnsi" w:cstheme="minorHAnsi"/>
              </w:rPr>
              <w:t xml:space="preserve">Who is involved in the approval process?  </w:t>
            </w:r>
          </w:p>
          <w:p w:rsidR="00CF6F09" w:rsidRDefault="00CF6F09" w:rsidP="00CF6F0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is something that needs to be formalized</w:t>
            </w:r>
          </w:p>
          <w:p w:rsidR="00CF6F09" w:rsidRDefault="00CF6F09" w:rsidP="00CF6F0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Deciding whether the adaptation works and if it is something to continue</w:t>
            </w:r>
          </w:p>
          <w:p w:rsidR="00CF6F09" w:rsidRPr="00CF6F09" w:rsidRDefault="00CF6F09" w:rsidP="00CF6F0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Possibility of available cash fund for AWE </w:t>
            </w:r>
          </w:p>
          <w:p w:rsidR="008828ED" w:rsidRPr="008828ED" w:rsidRDefault="008828ED" w:rsidP="008828ED">
            <w:pPr>
              <w:rPr>
                <w:rFonts w:asciiTheme="minorHAnsi" w:hAnsiTheme="minorHAnsi" w:cstheme="minorHAnsi"/>
              </w:rPr>
            </w:pPr>
          </w:p>
          <w:p w:rsidR="00F172FE" w:rsidRPr="00F172FE" w:rsidRDefault="00F172FE" w:rsidP="004A33F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172FE" w:rsidTr="004A33F4">
        <w:tc>
          <w:tcPr>
            <w:tcW w:w="6588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172FE" w:rsidRDefault="00F172FE" w:rsidP="004A33F4">
            <w:pPr>
              <w:pStyle w:val="Standard1"/>
              <w:keepNext/>
              <w:ind w:right="-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TOPIC:  </w:t>
            </w:r>
            <w:r w:rsidR="00CF6F09">
              <w:rPr>
                <w:b/>
                <w:sz w:val="24"/>
              </w:rPr>
              <w:t>Open Discussion</w:t>
            </w:r>
          </w:p>
        </w:tc>
        <w:tc>
          <w:tcPr>
            <w:tcW w:w="378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172FE" w:rsidRPr="006314C4" w:rsidRDefault="00F172FE" w:rsidP="004A33F4">
            <w:pPr>
              <w:pStyle w:val="Standard1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172FE" w:rsidRPr="00FD05B7" w:rsidRDefault="00F172FE" w:rsidP="004A33F4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F172FE" w:rsidTr="004A33F4">
        <w:tc>
          <w:tcPr>
            <w:tcW w:w="342" w:type="dxa"/>
            <w:tcBorders>
              <w:top w:val="single" w:sz="4" w:space="0" w:color="auto"/>
            </w:tcBorders>
          </w:tcPr>
          <w:p w:rsidR="00F172FE" w:rsidRDefault="00F172FE" w:rsidP="004A33F4">
            <w:pPr>
              <w:pStyle w:val="Standard1"/>
              <w:keepNext/>
              <w:spacing w:before="120" w:after="0"/>
            </w:pPr>
          </w:p>
        </w:tc>
        <w:tc>
          <w:tcPr>
            <w:tcW w:w="10386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F172FE" w:rsidRPr="00856CF7" w:rsidRDefault="00F172FE" w:rsidP="004A33F4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6CF7">
              <w:rPr>
                <w:rFonts w:asciiTheme="minorHAnsi" w:hAnsiTheme="minorHAnsi" w:cstheme="minorHAnsi"/>
                <w:b/>
                <w:sz w:val="24"/>
                <w:szCs w:val="24"/>
              </w:rPr>
              <w:t>Discussion</w:t>
            </w:r>
            <w:r w:rsidRPr="00856CF7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CF6F09">
              <w:rPr>
                <w:rFonts w:asciiTheme="minorHAnsi" w:hAnsiTheme="minorHAnsi" w:cstheme="minorHAnsi"/>
                <w:sz w:val="24"/>
                <w:szCs w:val="24"/>
              </w:rPr>
              <w:t>Nothing further discussed</w:t>
            </w:r>
          </w:p>
          <w:p w:rsidR="00F172FE" w:rsidRPr="002B71FC" w:rsidRDefault="00F172FE" w:rsidP="004A33F4">
            <w:pPr>
              <w:pStyle w:val="Standard1"/>
              <w:keepNext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F172FE" w:rsidRDefault="00F172FE" w:rsidP="00F172FE">
      <w:pPr>
        <w:rPr>
          <w:sz w:val="22"/>
          <w:szCs w:val="22"/>
          <w:lang w:val="en-GB"/>
        </w:rPr>
      </w:pPr>
    </w:p>
    <w:p w:rsidR="00F172FE" w:rsidRPr="00CD3C9B" w:rsidRDefault="00F172FE" w:rsidP="00F172FE">
      <w:pPr>
        <w:rPr>
          <w:rFonts w:asciiTheme="minorHAnsi" w:hAnsiTheme="minorHAnsi" w:cstheme="minorHAnsi"/>
          <w:sz w:val="22"/>
          <w:szCs w:val="22"/>
        </w:rPr>
      </w:pPr>
      <w:r w:rsidRPr="00CD3C9B">
        <w:rPr>
          <w:rFonts w:asciiTheme="minorHAnsi" w:hAnsiTheme="minorHAnsi" w:cstheme="minorHAnsi"/>
          <w:sz w:val="22"/>
          <w:szCs w:val="22"/>
        </w:rPr>
        <w:t>Adjournment</w:t>
      </w:r>
    </w:p>
    <w:p w:rsidR="00F172FE" w:rsidRDefault="00F172FE" w:rsidP="00F172FE">
      <w:pPr>
        <w:rPr>
          <w:rFonts w:asciiTheme="minorHAnsi" w:hAnsiTheme="minorHAnsi" w:cstheme="minorHAnsi"/>
          <w:sz w:val="22"/>
          <w:szCs w:val="22"/>
        </w:rPr>
      </w:pPr>
      <w:r w:rsidRPr="00CD3C9B">
        <w:rPr>
          <w:rFonts w:asciiTheme="minorHAnsi" w:hAnsiTheme="minorHAnsi" w:cstheme="minorHAnsi"/>
          <w:sz w:val="22"/>
          <w:szCs w:val="22"/>
        </w:rPr>
        <w:t>There being no further</w:t>
      </w:r>
      <w:r>
        <w:rPr>
          <w:rFonts w:asciiTheme="minorHAnsi" w:hAnsiTheme="minorHAnsi" w:cstheme="minorHAnsi"/>
          <w:sz w:val="22"/>
          <w:szCs w:val="22"/>
        </w:rPr>
        <w:t xml:space="preserve"> business, meeting adjourned at </w:t>
      </w:r>
      <w:r w:rsidR="00CF6F09">
        <w:rPr>
          <w:rFonts w:asciiTheme="minorHAnsi" w:hAnsiTheme="minorHAnsi" w:cstheme="minorHAnsi"/>
          <w:sz w:val="22"/>
          <w:szCs w:val="22"/>
        </w:rPr>
        <w:t>10:00am</w:t>
      </w:r>
      <w:r w:rsidR="00773EE0">
        <w:rPr>
          <w:rFonts w:asciiTheme="minorHAnsi" w:hAnsiTheme="minorHAnsi" w:cstheme="minorHAnsi"/>
          <w:sz w:val="22"/>
          <w:szCs w:val="22"/>
        </w:rPr>
        <w:t>.</w:t>
      </w:r>
    </w:p>
    <w:p w:rsidR="00F172FE" w:rsidRDefault="00F172FE" w:rsidP="00F172FE">
      <w:pPr>
        <w:rPr>
          <w:rFonts w:asciiTheme="minorHAnsi" w:hAnsiTheme="minorHAnsi" w:cstheme="minorHAnsi"/>
          <w:sz w:val="22"/>
          <w:szCs w:val="22"/>
        </w:rPr>
      </w:pPr>
    </w:p>
    <w:p w:rsidR="00F172FE" w:rsidRPr="00CD3C9B" w:rsidRDefault="00F172FE" w:rsidP="00F172FE">
      <w:pPr>
        <w:rPr>
          <w:rFonts w:asciiTheme="minorHAnsi" w:hAnsiTheme="minorHAnsi" w:cstheme="minorHAnsi"/>
          <w:sz w:val="22"/>
          <w:szCs w:val="22"/>
        </w:rPr>
      </w:pPr>
      <w:r w:rsidRPr="00CD3C9B">
        <w:rPr>
          <w:rFonts w:asciiTheme="minorHAnsi" w:hAnsiTheme="minorHAnsi" w:cstheme="minorHAnsi"/>
          <w:sz w:val="22"/>
          <w:szCs w:val="22"/>
        </w:rPr>
        <w:t>Record of me</w:t>
      </w:r>
      <w:r w:rsidR="00773EE0">
        <w:rPr>
          <w:rFonts w:asciiTheme="minorHAnsi" w:hAnsiTheme="minorHAnsi" w:cstheme="minorHAnsi"/>
          <w:sz w:val="22"/>
          <w:szCs w:val="22"/>
        </w:rPr>
        <w:t xml:space="preserve">eting respectfully submitted by </w:t>
      </w:r>
      <w:r w:rsidR="00CA0DCB">
        <w:rPr>
          <w:rFonts w:asciiTheme="minorHAnsi" w:hAnsiTheme="minorHAnsi" w:cstheme="minorHAnsi"/>
          <w:sz w:val="22"/>
          <w:szCs w:val="22"/>
        </w:rPr>
        <w:t>Tiffany Moore</w:t>
      </w:r>
      <w:r w:rsidR="00773EE0">
        <w:rPr>
          <w:rFonts w:asciiTheme="minorHAnsi" w:hAnsiTheme="minorHAnsi" w:cstheme="minorHAnsi"/>
          <w:sz w:val="22"/>
          <w:szCs w:val="22"/>
        </w:rPr>
        <w:t>.</w:t>
      </w:r>
      <w:r w:rsidR="00CA0D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3D1" w:rsidRPr="00F172FE" w:rsidRDefault="00D643D1" w:rsidP="00F172FE">
      <w:pPr>
        <w:rPr>
          <w:sz w:val="22"/>
          <w:szCs w:val="22"/>
          <w:lang w:val="en-GB"/>
        </w:rPr>
      </w:pPr>
    </w:p>
    <w:sectPr w:rsidR="00D643D1" w:rsidRPr="00F172FE" w:rsidSect="00F1777F">
      <w:headerReference w:type="default" r:id="rId9"/>
      <w:footerReference w:type="default" r:id="rId10"/>
      <w:pgSz w:w="12240" w:h="15840"/>
      <w:pgMar w:top="-990" w:right="1152" w:bottom="720" w:left="810" w:header="36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25" w:rsidRDefault="004C3025" w:rsidP="002F0ED2">
      <w:r>
        <w:separator/>
      </w:r>
    </w:p>
  </w:endnote>
  <w:endnote w:type="continuationSeparator" w:id="0">
    <w:p w:rsidR="004C3025" w:rsidRDefault="004C3025" w:rsidP="002F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FE" w:rsidRDefault="000E4A29" w:rsidP="00F172FE">
    <w:pPr>
      <w:pStyle w:val="Footer"/>
      <w:pBdr>
        <w:top w:val="single" w:sz="2" w:space="1" w:color="auto"/>
      </w:pBdr>
      <w:jc w:val="center"/>
    </w:pPr>
    <w:r>
      <w:t>Academic Wellness Educators (AWE)</w:t>
    </w:r>
    <w:r w:rsidR="00F172FE" w:rsidRPr="002D7B49">
      <w:t xml:space="preserve"> </w:t>
    </w:r>
    <w:r w:rsidR="00F172FE">
      <w:t>Record of Meeting</w:t>
    </w:r>
    <w:r w:rsidR="00F172FE" w:rsidRPr="002D7B49">
      <w:t xml:space="preserve"> • </w:t>
    </w:r>
    <w:r w:rsidR="008A770B">
      <w:t>Date</w:t>
    </w:r>
    <w:r w:rsidR="00CA0DCB">
      <w:t xml:space="preserve"> 9/16/16</w:t>
    </w:r>
  </w:p>
  <w:p w:rsidR="00F172FE" w:rsidRDefault="00F172FE" w:rsidP="00F172FE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414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Pr="00FE4EBF">
      <w:rPr>
        <w:rStyle w:val="PageNumber"/>
      </w:rPr>
      <w:fldChar w:fldCharType="begin"/>
    </w:r>
    <w:r w:rsidRPr="00FE4EBF">
      <w:rPr>
        <w:rStyle w:val="PageNumber"/>
      </w:rPr>
      <w:instrText xml:space="preserve"> NUMPAGES </w:instrText>
    </w:r>
    <w:r w:rsidRPr="00FE4EBF">
      <w:rPr>
        <w:rStyle w:val="PageNumber"/>
      </w:rPr>
      <w:fldChar w:fldCharType="separate"/>
    </w:r>
    <w:r w:rsidR="00854146">
      <w:rPr>
        <w:rStyle w:val="PageNumber"/>
        <w:noProof/>
      </w:rPr>
      <w:t>3</w:t>
    </w:r>
    <w:r w:rsidRPr="00FE4EB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25" w:rsidRDefault="004C3025" w:rsidP="002F0ED2">
      <w:r>
        <w:separator/>
      </w:r>
    </w:p>
  </w:footnote>
  <w:footnote w:type="continuationSeparator" w:id="0">
    <w:p w:rsidR="004C3025" w:rsidRDefault="004C3025" w:rsidP="002F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1" w:rsidRPr="007769BB" w:rsidRDefault="00875CC1" w:rsidP="007769BB">
    <w:pPr>
      <w:pStyle w:val="Header"/>
      <w:tabs>
        <w:tab w:val="clear" w:pos="4680"/>
        <w:tab w:val="clear" w:pos="9360"/>
        <w:tab w:val="right" w:pos="10260"/>
      </w:tabs>
      <w:rPr>
        <w:b/>
      </w:rPr>
    </w:pPr>
    <w:r w:rsidRPr="007769BB">
      <w:rPr>
        <w:b/>
        <w:sz w:val="24"/>
        <w:szCs w:val="24"/>
      </w:rPr>
      <w:tab/>
    </w:r>
  </w:p>
  <w:p w:rsidR="00875CC1" w:rsidRDefault="00875CC1" w:rsidP="00D54ADE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Pr="007769BB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051"/>
    <w:multiLevelType w:val="hybridMultilevel"/>
    <w:tmpl w:val="4324282E"/>
    <w:lvl w:ilvl="0" w:tplc="26CE25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63A0"/>
    <w:multiLevelType w:val="hybridMultilevel"/>
    <w:tmpl w:val="B99C2864"/>
    <w:lvl w:ilvl="0" w:tplc="EEA0EDDE">
      <w:start w:val="1"/>
      <w:numFmt w:val="lowerLetter"/>
      <w:lvlText w:val="%1."/>
      <w:lvlJc w:val="left"/>
      <w:pPr>
        <w:ind w:left="73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 w15:restartNumberingAfterBreak="0">
    <w:nsid w:val="236C2220"/>
    <w:multiLevelType w:val="hybridMultilevel"/>
    <w:tmpl w:val="B706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24B6"/>
    <w:multiLevelType w:val="hybridMultilevel"/>
    <w:tmpl w:val="998E8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1806"/>
    <w:multiLevelType w:val="hybridMultilevel"/>
    <w:tmpl w:val="D0AC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2C4E"/>
    <w:multiLevelType w:val="hybridMultilevel"/>
    <w:tmpl w:val="E6B2BF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D7314"/>
    <w:multiLevelType w:val="hybridMultilevel"/>
    <w:tmpl w:val="0E483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620C"/>
    <w:multiLevelType w:val="hybridMultilevel"/>
    <w:tmpl w:val="E32E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7CE2"/>
    <w:multiLevelType w:val="hybridMultilevel"/>
    <w:tmpl w:val="8E8AB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12268"/>
    <w:multiLevelType w:val="hybridMultilevel"/>
    <w:tmpl w:val="4056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6A90"/>
    <w:multiLevelType w:val="hybridMultilevel"/>
    <w:tmpl w:val="EB442A5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48C316B5"/>
    <w:multiLevelType w:val="hybridMultilevel"/>
    <w:tmpl w:val="C66CD9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447E4F"/>
    <w:multiLevelType w:val="hybridMultilevel"/>
    <w:tmpl w:val="CC42A8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4B3048"/>
    <w:multiLevelType w:val="hybridMultilevel"/>
    <w:tmpl w:val="0B4CBB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1F4A82"/>
    <w:multiLevelType w:val="hybridMultilevel"/>
    <w:tmpl w:val="5EF6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75971"/>
    <w:multiLevelType w:val="hybridMultilevel"/>
    <w:tmpl w:val="FEB6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E48DD"/>
    <w:multiLevelType w:val="hybridMultilevel"/>
    <w:tmpl w:val="193EB93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7BD57FA5"/>
    <w:multiLevelType w:val="hybridMultilevel"/>
    <w:tmpl w:val="F16E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1645D"/>
    <w:multiLevelType w:val="hybridMultilevel"/>
    <w:tmpl w:val="26C850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3"/>
  </w:num>
  <w:num w:numId="12">
    <w:abstractNumId w:val="15"/>
  </w:num>
  <w:num w:numId="13">
    <w:abstractNumId w:val="7"/>
  </w:num>
  <w:num w:numId="14">
    <w:abstractNumId w:val="5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B0"/>
    <w:rsid w:val="00000814"/>
    <w:rsid w:val="00000995"/>
    <w:rsid w:val="00000E5A"/>
    <w:rsid w:val="00002275"/>
    <w:rsid w:val="00006008"/>
    <w:rsid w:val="000101B0"/>
    <w:rsid w:val="000104D7"/>
    <w:rsid w:val="000111E4"/>
    <w:rsid w:val="00011BD6"/>
    <w:rsid w:val="0002424B"/>
    <w:rsid w:val="00031560"/>
    <w:rsid w:val="00042920"/>
    <w:rsid w:val="00047CD0"/>
    <w:rsid w:val="00054BBE"/>
    <w:rsid w:val="00055F5A"/>
    <w:rsid w:val="00057D1D"/>
    <w:rsid w:val="000860E4"/>
    <w:rsid w:val="0009395F"/>
    <w:rsid w:val="000973D0"/>
    <w:rsid w:val="000A2F15"/>
    <w:rsid w:val="000A69C5"/>
    <w:rsid w:val="000B44C0"/>
    <w:rsid w:val="000B4C5D"/>
    <w:rsid w:val="000B4D76"/>
    <w:rsid w:val="000B633D"/>
    <w:rsid w:val="000C21D3"/>
    <w:rsid w:val="000C33A3"/>
    <w:rsid w:val="000C6FF0"/>
    <w:rsid w:val="000D167B"/>
    <w:rsid w:val="000D29B9"/>
    <w:rsid w:val="000D4626"/>
    <w:rsid w:val="000E1E0D"/>
    <w:rsid w:val="000E3A11"/>
    <w:rsid w:val="000E4A29"/>
    <w:rsid w:val="000E5868"/>
    <w:rsid w:val="000F3109"/>
    <w:rsid w:val="000F387C"/>
    <w:rsid w:val="00100110"/>
    <w:rsid w:val="00100598"/>
    <w:rsid w:val="00107372"/>
    <w:rsid w:val="001148DB"/>
    <w:rsid w:val="00117953"/>
    <w:rsid w:val="00120431"/>
    <w:rsid w:val="00124A95"/>
    <w:rsid w:val="00127B27"/>
    <w:rsid w:val="0013320E"/>
    <w:rsid w:val="00144FC9"/>
    <w:rsid w:val="00155474"/>
    <w:rsid w:val="001564A1"/>
    <w:rsid w:val="00157F7B"/>
    <w:rsid w:val="00161EBD"/>
    <w:rsid w:val="001676E1"/>
    <w:rsid w:val="00181707"/>
    <w:rsid w:val="00186D9C"/>
    <w:rsid w:val="00195BEC"/>
    <w:rsid w:val="001A0EB8"/>
    <w:rsid w:val="001A11C6"/>
    <w:rsid w:val="001A34EA"/>
    <w:rsid w:val="001A61A0"/>
    <w:rsid w:val="001B1792"/>
    <w:rsid w:val="001B7575"/>
    <w:rsid w:val="001C480C"/>
    <w:rsid w:val="001C67C8"/>
    <w:rsid w:val="001D01D2"/>
    <w:rsid w:val="001D6207"/>
    <w:rsid w:val="001E09D5"/>
    <w:rsid w:val="001E108A"/>
    <w:rsid w:val="001E3A14"/>
    <w:rsid w:val="001F3C1E"/>
    <w:rsid w:val="001F67B1"/>
    <w:rsid w:val="00200F69"/>
    <w:rsid w:val="00205898"/>
    <w:rsid w:val="0020653F"/>
    <w:rsid w:val="00207F81"/>
    <w:rsid w:val="00211726"/>
    <w:rsid w:val="0022403E"/>
    <w:rsid w:val="0023057C"/>
    <w:rsid w:val="00245AB1"/>
    <w:rsid w:val="00255652"/>
    <w:rsid w:val="00262D68"/>
    <w:rsid w:val="00265422"/>
    <w:rsid w:val="00270A62"/>
    <w:rsid w:val="00271927"/>
    <w:rsid w:val="00272469"/>
    <w:rsid w:val="00282550"/>
    <w:rsid w:val="00294FF1"/>
    <w:rsid w:val="002B0CF7"/>
    <w:rsid w:val="002B71FC"/>
    <w:rsid w:val="002C15BC"/>
    <w:rsid w:val="002C3913"/>
    <w:rsid w:val="002D22A0"/>
    <w:rsid w:val="002E5787"/>
    <w:rsid w:val="002F0ED2"/>
    <w:rsid w:val="002F1437"/>
    <w:rsid w:val="002F2A5F"/>
    <w:rsid w:val="002F63EA"/>
    <w:rsid w:val="002F7CF3"/>
    <w:rsid w:val="00301367"/>
    <w:rsid w:val="00305406"/>
    <w:rsid w:val="00316BEA"/>
    <w:rsid w:val="00321003"/>
    <w:rsid w:val="00321AF3"/>
    <w:rsid w:val="00330B38"/>
    <w:rsid w:val="00340F2D"/>
    <w:rsid w:val="00360702"/>
    <w:rsid w:val="003677DB"/>
    <w:rsid w:val="00371A93"/>
    <w:rsid w:val="003821DB"/>
    <w:rsid w:val="00386AD2"/>
    <w:rsid w:val="003908B7"/>
    <w:rsid w:val="0039420B"/>
    <w:rsid w:val="003A54DF"/>
    <w:rsid w:val="003B438F"/>
    <w:rsid w:val="003B6929"/>
    <w:rsid w:val="003B6BFE"/>
    <w:rsid w:val="003C53AA"/>
    <w:rsid w:val="003E5DB9"/>
    <w:rsid w:val="003E65C7"/>
    <w:rsid w:val="00412191"/>
    <w:rsid w:val="00422DD5"/>
    <w:rsid w:val="00426E97"/>
    <w:rsid w:val="00435368"/>
    <w:rsid w:val="004361E1"/>
    <w:rsid w:val="0044258F"/>
    <w:rsid w:val="00446E9F"/>
    <w:rsid w:val="004534FD"/>
    <w:rsid w:val="004663E8"/>
    <w:rsid w:val="00473C39"/>
    <w:rsid w:val="004774D7"/>
    <w:rsid w:val="00481CC0"/>
    <w:rsid w:val="00491FD2"/>
    <w:rsid w:val="004942DC"/>
    <w:rsid w:val="0049527E"/>
    <w:rsid w:val="004A1021"/>
    <w:rsid w:val="004A42F9"/>
    <w:rsid w:val="004B10D1"/>
    <w:rsid w:val="004B44F9"/>
    <w:rsid w:val="004B6A29"/>
    <w:rsid w:val="004C2AAB"/>
    <w:rsid w:val="004C3025"/>
    <w:rsid w:val="004E1647"/>
    <w:rsid w:val="004E18D8"/>
    <w:rsid w:val="004F523E"/>
    <w:rsid w:val="004F55B3"/>
    <w:rsid w:val="004F5E75"/>
    <w:rsid w:val="005266D5"/>
    <w:rsid w:val="0052750A"/>
    <w:rsid w:val="005528CE"/>
    <w:rsid w:val="00566BFB"/>
    <w:rsid w:val="0056748F"/>
    <w:rsid w:val="00580655"/>
    <w:rsid w:val="005811E0"/>
    <w:rsid w:val="005912ED"/>
    <w:rsid w:val="005A2770"/>
    <w:rsid w:val="005A2915"/>
    <w:rsid w:val="005B1F57"/>
    <w:rsid w:val="005C3539"/>
    <w:rsid w:val="005C4B91"/>
    <w:rsid w:val="005C7A5F"/>
    <w:rsid w:val="005D39E0"/>
    <w:rsid w:val="006070A7"/>
    <w:rsid w:val="00614D02"/>
    <w:rsid w:val="00621543"/>
    <w:rsid w:val="006314C4"/>
    <w:rsid w:val="00632179"/>
    <w:rsid w:val="006345C4"/>
    <w:rsid w:val="006357FE"/>
    <w:rsid w:val="00641B79"/>
    <w:rsid w:val="00643508"/>
    <w:rsid w:val="00657C86"/>
    <w:rsid w:val="006606A2"/>
    <w:rsid w:val="00660FDF"/>
    <w:rsid w:val="0066588B"/>
    <w:rsid w:val="006742A0"/>
    <w:rsid w:val="00674881"/>
    <w:rsid w:val="00676147"/>
    <w:rsid w:val="00676793"/>
    <w:rsid w:val="00690295"/>
    <w:rsid w:val="006932BE"/>
    <w:rsid w:val="00693DC2"/>
    <w:rsid w:val="006B4B44"/>
    <w:rsid w:val="006B5225"/>
    <w:rsid w:val="006C233E"/>
    <w:rsid w:val="006C25AC"/>
    <w:rsid w:val="006D7F01"/>
    <w:rsid w:val="006E0765"/>
    <w:rsid w:val="006F0634"/>
    <w:rsid w:val="006F311D"/>
    <w:rsid w:val="006F3CD5"/>
    <w:rsid w:val="00701EAC"/>
    <w:rsid w:val="007021E9"/>
    <w:rsid w:val="00702376"/>
    <w:rsid w:val="00704100"/>
    <w:rsid w:val="00710154"/>
    <w:rsid w:val="00715FF3"/>
    <w:rsid w:val="00726DB0"/>
    <w:rsid w:val="00747536"/>
    <w:rsid w:val="007572A0"/>
    <w:rsid w:val="0076066F"/>
    <w:rsid w:val="00761C40"/>
    <w:rsid w:val="0077082A"/>
    <w:rsid w:val="0077251B"/>
    <w:rsid w:val="00773EE0"/>
    <w:rsid w:val="007769BB"/>
    <w:rsid w:val="00783E92"/>
    <w:rsid w:val="007A0F1F"/>
    <w:rsid w:val="007A26FD"/>
    <w:rsid w:val="007A5B63"/>
    <w:rsid w:val="007B2B31"/>
    <w:rsid w:val="007B4A93"/>
    <w:rsid w:val="007B5D0B"/>
    <w:rsid w:val="007C038A"/>
    <w:rsid w:val="007C0B2F"/>
    <w:rsid w:val="007C0FEA"/>
    <w:rsid w:val="007C1645"/>
    <w:rsid w:val="007C6354"/>
    <w:rsid w:val="007C684F"/>
    <w:rsid w:val="007E19F9"/>
    <w:rsid w:val="00805B3A"/>
    <w:rsid w:val="00815FE8"/>
    <w:rsid w:val="0082650E"/>
    <w:rsid w:val="00831732"/>
    <w:rsid w:val="00832BE2"/>
    <w:rsid w:val="008427DD"/>
    <w:rsid w:val="008474A4"/>
    <w:rsid w:val="00854146"/>
    <w:rsid w:val="00856CF7"/>
    <w:rsid w:val="00873562"/>
    <w:rsid w:val="00875CC1"/>
    <w:rsid w:val="0088081A"/>
    <w:rsid w:val="0088108E"/>
    <w:rsid w:val="008828ED"/>
    <w:rsid w:val="008879E7"/>
    <w:rsid w:val="008912B7"/>
    <w:rsid w:val="00891E3D"/>
    <w:rsid w:val="008A5338"/>
    <w:rsid w:val="008A770B"/>
    <w:rsid w:val="008A7CFF"/>
    <w:rsid w:val="008C696B"/>
    <w:rsid w:val="008D10E3"/>
    <w:rsid w:val="008D1251"/>
    <w:rsid w:val="008D2196"/>
    <w:rsid w:val="008E41C4"/>
    <w:rsid w:val="008E420A"/>
    <w:rsid w:val="008E5114"/>
    <w:rsid w:val="008E620E"/>
    <w:rsid w:val="008E7EC9"/>
    <w:rsid w:val="008F232A"/>
    <w:rsid w:val="009015BD"/>
    <w:rsid w:val="0090455F"/>
    <w:rsid w:val="009128C4"/>
    <w:rsid w:val="0092046C"/>
    <w:rsid w:val="00920563"/>
    <w:rsid w:val="009244E6"/>
    <w:rsid w:val="00934187"/>
    <w:rsid w:val="00935F7E"/>
    <w:rsid w:val="009529CE"/>
    <w:rsid w:val="00953203"/>
    <w:rsid w:val="00960E6C"/>
    <w:rsid w:val="0096619D"/>
    <w:rsid w:val="00974B93"/>
    <w:rsid w:val="00980149"/>
    <w:rsid w:val="00980945"/>
    <w:rsid w:val="009A2435"/>
    <w:rsid w:val="009B2CDE"/>
    <w:rsid w:val="009B3433"/>
    <w:rsid w:val="009B5C4E"/>
    <w:rsid w:val="009D221C"/>
    <w:rsid w:val="009D36DD"/>
    <w:rsid w:val="009D4EF5"/>
    <w:rsid w:val="009D7B44"/>
    <w:rsid w:val="009E13B3"/>
    <w:rsid w:val="009E4B37"/>
    <w:rsid w:val="009E5D4F"/>
    <w:rsid w:val="009F7134"/>
    <w:rsid w:val="00A0177F"/>
    <w:rsid w:val="00A04FE4"/>
    <w:rsid w:val="00A12251"/>
    <w:rsid w:val="00A14BC3"/>
    <w:rsid w:val="00A274C2"/>
    <w:rsid w:val="00A354D4"/>
    <w:rsid w:val="00A520D0"/>
    <w:rsid w:val="00A57233"/>
    <w:rsid w:val="00A65986"/>
    <w:rsid w:val="00A87A37"/>
    <w:rsid w:val="00A9498D"/>
    <w:rsid w:val="00A94F47"/>
    <w:rsid w:val="00A95E50"/>
    <w:rsid w:val="00A964EF"/>
    <w:rsid w:val="00AA6B81"/>
    <w:rsid w:val="00AB24EA"/>
    <w:rsid w:val="00AB562B"/>
    <w:rsid w:val="00AC1EE1"/>
    <w:rsid w:val="00AC6D84"/>
    <w:rsid w:val="00AD27E9"/>
    <w:rsid w:val="00AD3F58"/>
    <w:rsid w:val="00AE00B3"/>
    <w:rsid w:val="00B10DC2"/>
    <w:rsid w:val="00B21BF7"/>
    <w:rsid w:val="00B357FB"/>
    <w:rsid w:val="00B43B57"/>
    <w:rsid w:val="00B454A7"/>
    <w:rsid w:val="00B52FDF"/>
    <w:rsid w:val="00B57E69"/>
    <w:rsid w:val="00B6590B"/>
    <w:rsid w:val="00B65948"/>
    <w:rsid w:val="00B702ED"/>
    <w:rsid w:val="00B72D32"/>
    <w:rsid w:val="00B74D9A"/>
    <w:rsid w:val="00B77A6B"/>
    <w:rsid w:val="00B8669D"/>
    <w:rsid w:val="00B8704B"/>
    <w:rsid w:val="00B97403"/>
    <w:rsid w:val="00BA081D"/>
    <w:rsid w:val="00BB2E0E"/>
    <w:rsid w:val="00BB38B1"/>
    <w:rsid w:val="00BB762B"/>
    <w:rsid w:val="00BC4FEE"/>
    <w:rsid w:val="00BD2EE8"/>
    <w:rsid w:val="00BD6C43"/>
    <w:rsid w:val="00BE5A4B"/>
    <w:rsid w:val="00BE6DE2"/>
    <w:rsid w:val="00BF1FEA"/>
    <w:rsid w:val="00C05760"/>
    <w:rsid w:val="00C15976"/>
    <w:rsid w:val="00C16E1E"/>
    <w:rsid w:val="00C23B41"/>
    <w:rsid w:val="00C2757B"/>
    <w:rsid w:val="00C27750"/>
    <w:rsid w:val="00C35286"/>
    <w:rsid w:val="00C354D5"/>
    <w:rsid w:val="00C4095B"/>
    <w:rsid w:val="00C53486"/>
    <w:rsid w:val="00C55B48"/>
    <w:rsid w:val="00C62CF2"/>
    <w:rsid w:val="00C67B45"/>
    <w:rsid w:val="00C81132"/>
    <w:rsid w:val="00C92043"/>
    <w:rsid w:val="00C955EA"/>
    <w:rsid w:val="00CA0DCB"/>
    <w:rsid w:val="00CA15F6"/>
    <w:rsid w:val="00CA1CF5"/>
    <w:rsid w:val="00CA2D0E"/>
    <w:rsid w:val="00CB0C58"/>
    <w:rsid w:val="00CB3F62"/>
    <w:rsid w:val="00CB676C"/>
    <w:rsid w:val="00CC132A"/>
    <w:rsid w:val="00CD0446"/>
    <w:rsid w:val="00CD3E9B"/>
    <w:rsid w:val="00CD685F"/>
    <w:rsid w:val="00CE2961"/>
    <w:rsid w:val="00CF6F09"/>
    <w:rsid w:val="00D112F9"/>
    <w:rsid w:val="00D11B05"/>
    <w:rsid w:val="00D12879"/>
    <w:rsid w:val="00D31F3A"/>
    <w:rsid w:val="00D44A80"/>
    <w:rsid w:val="00D47D52"/>
    <w:rsid w:val="00D54ADE"/>
    <w:rsid w:val="00D63DB0"/>
    <w:rsid w:val="00D643D1"/>
    <w:rsid w:val="00D66AF9"/>
    <w:rsid w:val="00D670A4"/>
    <w:rsid w:val="00D7056F"/>
    <w:rsid w:val="00D7705C"/>
    <w:rsid w:val="00D82BE8"/>
    <w:rsid w:val="00D90963"/>
    <w:rsid w:val="00DA090A"/>
    <w:rsid w:val="00DA41A9"/>
    <w:rsid w:val="00DB0B3A"/>
    <w:rsid w:val="00DB1ADA"/>
    <w:rsid w:val="00DC445F"/>
    <w:rsid w:val="00DC5309"/>
    <w:rsid w:val="00DC5E2E"/>
    <w:rsid w:val="00DC6A63"/>
    <w:rsid w:val="00DD13AF"/>
    <w:rsid w:val="00DD3071"/>
    <w:rsid w:val="00DD36F2"/>
    <w:rsid w:val="00DD41D4"/>
    <w:rsid w:val="00DD4974"/>
    <w:rsid w:val="00DD5F39"/>
    <w:rsid w:val="00DE32F5"/>
    <w:rsid w:val="00DF498B"/>
    <w:rsid w:val="00DF6063"/>
    <w:rsid w:val="00E07498"/>
    <w:rsid w:val="00E1188B"/>
    <w:rsid w:val="00E20694"/>
    <w:rsid w:val="00E23CD6"/>
    <w:rsid w:val="00E273EE"/>
    <w:rsid w:val="00E424B6"/>
    <w:rsid w:val="00E44E2E"/>
    <w:rsid w:val="00E4502E"/>
    <w:rsid w:val="00E4515E"/>
    <w:rsid w:val="00E527BE"/>
    <w:rsid w:val="00E61931"/>
    <w:rsid w:val="00E64BF7"/>
    <w:rsid w:val="00E65727"/>
    <w:rsid w:val="00E66C12"/>
    <w:rsid w:val="00E802A4"/>
    <w:rsid w:val="00E8133F"/>
    <w:rsid w:val="00E82778"/>
    <w:rsid w:val="00E87CB9"/>
    <w:rsid w:val="00E9390E"/>
    <w:rsid w:val="00EA25B9"/>
    <w:rsid w:val="00EA4E5C"/>
    <w:rsid w:val="00EB7961"/>
    <w:rsid w:val="00EC61C4"/>
    <w:rsid w:val="00ED4F0D"/>
    <w:rsid w:val="00ED5344"/>
    <w:rsid w:val="00EE43FE"/>
    <w:rsid w:val="00EF33B5"/>
    <w:rsid w:val="00EF4B11"/>
    <w:rsid w:val="00F017DF"/>
    <w:rsid w:val="00F035CB"/>
    <w:rsid w:val="00F04909"/>
    <w:rsid w:val="00F04A95"/>
    <w:rsid w:val="00F16C03"/>
    <w:rsid w:val="00F172FE"/>
    <w:rsid w:val="00F1777F"/>
    <w:rsid w:val="00F22AB4"/>
    <w:rsid w:val="00F278B4"/>
    <w:rsid w:val="00F363B4"/>
    <w:rsid w:val="00F44395"/>
    <w:rsid w:val="00F461AE"/>
    <w:rsid w:val="00F55DA6"/>
    <w:rsid w:val="00F5695D"/>
    <w:rsid w:val="00F6652D"/>
    <w:rsid w:val="00F76567"/>
    <w:rsid w:val="00F92F4E"/>
    <w:rsid w:val="00FC5253"/>
    <w:rsid w:val="00FC5831"/>
    <w:rsid w:val="00FD05B7"/>
    <w:rsid w:val="00FF1D55"/>
    <w:rsid w:val="00FF237D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1A0"/>
    <w:pPr>
      <w:keepNext/>
      <w:jc w:val="center"/>
      <w:outlineLvl w:val="0"/>
    </w:pPr>
    <w:rPr>
      <w:rFonts w:cs="Arial"/>
      <w:b/>
      <w:bCs/>
      <w:color w:val="00000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1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B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61A0"/>
    <w:pPr>
      <w:keepNext/>
      <w:ind w:left="1260" w:hanging="540"/>
      <w:outlineLvl w:val="4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9">
    <w:name w:val="heading 9"/>
    <w:basedOn w:val="Normal"/>
    <w:next w:val="Normal"/>
    <w:link w:val="Heading9Char"/>
    <w:qFormat/>
    <w:rsid w:val="001A61A0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726DB0"/>
    <w:pPr>
      <w:spacing w:before="60" w:after="60"/>
    </w:pPr>
  </w:style>
  <w:style w:type="paragraph" w:customStyle="1" w:styleId="Formal1">
    <w:name w:val="Formal1"/>
    <w:basedOn w:val="Normal"/>
    <w:rsid w:val="00726DB0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DE32F5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20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200F6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B659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D2"/>
  </w:style>
  <w:style w:type="paragraph" w:styleId="Footer">
    <w:name w:val="footer"/>
    <w:basedOn w:val="Normal"/>
    <w:link w:val="FooterChar"/>
    <w:rsid w:val="002F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ED2"/>
  </w:style>
  <w:style w:type="character" w:customStyle="1" w:styleId="Heading2Char">
    <w:name w:val="Heading 2 Char"/>
    <w:basedOn w:val="DefaultParagraphFont"/>
    <w:link w:val="Heading2"/>
    <w:uiPriority w:val="9"/>
    <w:rsid w:val="00271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4B11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EF4B11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F4B11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EF4B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F4B11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4B1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EF4B1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F38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A61A0"/>
    <w:rPr>
      <w:rFonts w:cs="Arial"/>
      <w:b/>
      <w:b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61A0"/>
    <w:rPr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A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le">
    <w:name w:val="Title"/>
    <w:basedOn w:val="Normal"/>
    <w:link w:val="TitleChar"/>
    <w:qFormat/>
    <w:rsid w:val="001A61A0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A61A0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1A61A0"/>
    <w:rPr>
      <w:rFonts w:cs="Arial"/>
      <w:color w:val="000000"/>
      <w:sz w:val="18"/>
    </w:rPr>
  </w:style>
  <w:style w:type="paragraph" w:styleId="BodyText">
    <w:name w:val="Body Text"/>
    <w:basedOn w:val="Normal"/>
    <w:link w:val="BodyTextChar"/>
    <w:rsid w:val="001A61A0"/>
    <w:rPr>
      <w:rFonts w:cs="Arial"/>
      <w:color w:val="000000"/>
      <w:sz w:val="18"/>
    </w:rPr>
  </w:style>
  <w:style w:type="character" w:customStyle="1" w:styleId="BodyTextChar1">
    <w:name w:val="Body Text Char1"/>
    <w:basedOn w:val="DefaultParagraphFont"/>
    <w:rsid w:val="001A61A0"/>
  </w:style>
  <w:style w:type="character" w:customStyle="1" w:styleId="BodyTextIndentChar">
    <w:name w:val="Body Text Indent Char"/>
    <w:basedOn w:val="DefaultParagraphFont"/>
    <w:link w:val="BodyTextIndent"/>
    <w:uiPriority w:val="99"/>
    <w:rsid w:val="001A61A0"/>
    <w:rPr>
      <w:rFonts w:cs="Arial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A61A0"/>
    <w:pPr>
      <w:spacing w:after="120"/>
      <w:ind w:left="360"/>
    </w:pPr>
    <w:rPr>
      <w:rFonts w:cs="Arial"/>
      <w:color w:val="000000"/>
      <w:sz w:val="24"/>
    </w:rPr>
  </w:style>
  <w:style w:type="character" w:customStyle="1" w:styleId="BodyTextIndentChar1">
    <w:name w:val="Body Text Indent Char1"/>
    <w:basedOn w:val="DefaultParagraphFont"/>
    <w:rsid w:val="001A61A0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61A0"/>
    <w:rPr>
      <w:rFonts w:cs="Arial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A61A0"/>
    <w:pPr>
      <w:spacing w:after="120" w:line="480" w:lineRule="auto"/>
      <w:ind w:left="360"/>
    </w:pPr>
    <w:rPr>
      <w:rFonts w:cs="Arial"/>
      <w:color w:val="000000"/>
      <w:sz w:val="24"/>
    </w:rPr>
  </w:style>
  <w:style w:type="character" w:customStyle="1" w:styleId="BodyTextIndent2Char1">
    <w:name w:val="Body Text Indent 2 Char1"/>
    <w:basedOn w:val="DefaultParagraphFont"/>
    <w:rsid w:val="001A61A0"/>
  </w:style>
  <w:style w:type="paragraph" w:styleId="BodyTextIndent3">
    <w:name w:val="Body Text Indent 3"/>
    <w:basedOn w:val="Normal"/>
    <w:link w:val="BodyTextIndent3Char"/>
    <w:uiPriority w:val="99"/>
    <w:unhideWhenUsed/>
    <w:rsid w:val="001A61A0"/>
    <w:pPr>
      <w:spacing w:after="120"/>
      <w:ind w:left="360"/>
    </w:pPr>
    <w:rPr>
      <w:rFonts w:cs="Arial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A61A0"/>
    <w:rPr>
      <w:rFonts w:cs="Arial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1A61A0"/>
  </w:style>
  <w:style w:type="paragraph" w:styleId="BodyText2">
    <w:name w:val="Body Text 2"/>
    <w:basedOn w:val="Normal"/>
    <w:link w:val="BodyText2Char"/>
    <w:uiPriority w:val="99"/>
    <w:unhideWhenUsed/>
    <w:rsid w:val="001A61A0"/>
    <w:pPr>
      <w:spacing w:after="120" w:line="480" w:lineRule="auto"/>
    </w:pPr>
  </w:style>
  <w:style w:type="character" w:customStyle="1" w:styleId="BodyText2Char1">
    <w:name w:val="Body Text 2 Char1"/>
    <w:basedOn w:val="DefaultParagraphFont"/>
    <w:rsid w:val="001A61A0"/>
  </w:style>
  <w:style w:type="character" w:customStyle="1" w:styleId="CommentTextChar">
    <w:name w:val="Comment Text Char"/>
    <w:basedOn w:val="DefaultParagraphFont"/>
    <w:link w:val="CommentText"/>
    <w:uiPriority w:val="99"/>
    <w:rsid w:val="001A61A0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1A61A0"/>
    <w:rPr>
      <w:rFonts w:ascii="Calibri" w:hAnsi="Calibri"/>
    </w:rPr>
  </w:style>
  <w:style w:type="character" w:customStyle="1" w:styleId="CommentTextChar1">
    <w:name w:val="Comment Text Char1"/>
    <w:basedOn w:val="DefaultParagraphFont"/>
    <w:rsid w:val="001A61A0"/>
  </w:style>
  <w:style w:type="character" w:customStyle="1" w:styleId="CommentSubjectChar">
    <w:name w:val="Comment Subject Char"/>
    <w:basedOn w:val="CommentTextChar"/>
    <w:link w:val="CommentSubject"/>
    <w:uiPriority w:val="99"/>
    <w:rsid w:val="001A61A0"/>
    <w:rPr>
      <w:rFonts w:ascii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61A0"/>
    <w:rPr>
      <w:b/>
      <w:bCs/>
    </w:rPr>
  </w:style>
  <w:style w:type="character" w:customStyle="1" w:styleId="CommentSubjectChar1">
    <w:name w:val="Comment Subject Char1"/>
    <w:basedOn w:val="CommentTextChar1"/>
    <w:rsid w:val="001A61A0"/>
    <w:rPr>
      <w:b/>
      <w:bCs/>
    </w:rPr>
  </w:style>
  <w:style w:type="paragraph" w:customStyle="1" w:styleId="Default">
    <w:name w:val="Default"/>
    <w:rsid w:val="001A61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ighlight">
    <w:name w:val="highlight"/>
    <w:rsid w:val="001A61A0"/>
  </w:style>
  <w:style w:type="character" w:styleId="CommentReference">
    <w:name w:val="annotation reference"/>
    <w:basedOn w:val="DefaultParagraphFont"/>
    <w:uiPriority w:val="99"/>
    <w:unhideWhenUsed/>
    <w:rsid w:val="001A61A0"/>
    <w:rPr>
      <w:sz w:val="16"/>
      <w:szCs w:val="16"/>
    </w:rPr>
  </w:style>
  <w:style w:type="paragraph" w:customStyle="1" w:styleId="TableTitle">
    <w:name w:val="Table Title"/>
    <w:basedOn w:val="Normal"/>
    <w:link w:val="TableTitleChar"/>
    <w:qFormat/>
    <w:rsid w:val="001A61A0"/>
    <w:rPr>
      <w:rFonts w:asciiTheme="minorHAnsi" w:eastAsiaTheme="minorHAnsi" w:hAnsiTheme="minorHAnsi" w:cstheme="minorBidi"/>
      <w:sz w:val="22"/>
      <w:szCs w:val="22"/>
    </w:rPr>
  </w:style>
  <w:style w:type="character" w:customStyle="1" w:styleId="TableTitleChar">
    <w:name w:val="Table Title Char"/>
    <w:basedOn w:val="DefaultParagraphFont"/>
    <w:link w:val="TableTitle"/>
    <w:rsid w:val="001A61A0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A61A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A61A0"/>
    <w:rPr>
      <w:b/>
      <w:bCs/>
      <w:i/>
      <w:iCs/>
      <w:color w:val="4F81BD" w:themeColor="accent1"/>
    </w:rPr>
  </w:style>
  <w:style w:type="character" w:customStyle="1" w:styleId="dxrpht">
    <w:name w:val="dxrpht"/>
    <w:basedOn w:val="DefaultParagraphFont"/>
    <w:rsid w:val="001A61A0"/>
  </w:style>
  <w:style w:type="character" w:customStyle="1" w:styleId="ms-cui-qatrowcenter">
    <w:name w:val="ms-cui-qatrowcenter"/>
    <w:basedOn w:val="DefaultParagraphFont"/>
    <w:rsid w:val="001A61A0"/>
  </w:style>
  <w:style w:type="character" w:customStyle="1" w:styleId="ms-cui-qatrowright">
    <w:name w:val="ms-cui-qatrowright"/>
    <w:basedOn w:val="DefaultParagraphFont"/>
    <w:rsid w:val="001A61A0"/>
  </w:style>
  <w:style w:type="character" w:customStyle="1" w:styleId="ms-cui-jewel-jewelmenulauncher">
    <w:name w:val="ms-cui-jewel-jewelmenulauncher"/>
    <w:basedOn w:val="DefaultParagraphFont"/>
    <w:rsid w:val="001A61A0"/>
  </w:style>
  <w:style w:type="character" w:customStyle="1" w:styleId="ms-cui-jewel-label">
    <w:name w:val="ms-cui-jewel-label"/>
    <w:basedOn w:val="DefaultParagraphFont"/>
    <w:rsid w:val="001A61A0"/>
  </w:style>
  <w:style w:type="character" w:customStyle="1" w:styleId="ms-cui-toolbar-buttondock">
    <w:name w:val="ms-cui-toolbar-buttondock"/>
    <w:basedOn w:val="DefaultParagraphFont"/>
    <w:rsid w:val="001A61A0"/>
  </w:style>
  <w:style w:type="character" w:customStyle="1" w:styleId="ms-cui-ctl-mediumlabel">
    <w:name w:val="ms-cui-ctl-mediumlabel"/>
    <w:basedOn w:val="DefaultParagraphFont"/>
    <w:rsid w:val="001A61A0"/>
  </w:style>
  <w:style w:type="character" w:customStyle="1" w:styleId="ms-cui-cb">
    <w:name w:val="ms-cui-cb"/>
    <w:basedOn w:val="DefaultParagraphFont"/>
    <w:rsid w:val="001A61A0"/>
  </w:style>
  <w:style w:type="character" w:customStyle="1" w:styleId="ms-cui-ctl-small">
    <w:name w:val="ms-cui-ctl-small"/>
    <w:basedOn w:val="DefaultParagraphFont"/>
    <w:rsid w:val="001A61A0"/>
  </w:style>
  <w:style w:type="paragraph" w:styleId="NormalWeb">
    <w:name w:val="Normal (Web)"/>
    <w:basedOn w:val="Normal"/>
    <w:uiPriority w:val="99"/>
    <w:unhideWhenUsed/>
    <w:rsid w:val="001A61A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A61A0"/>
    <w:rPr>
      <w:b/>
      <w:bCs/>
      <w:sz w:val="24"/>
    </w:rPr>
  </w:style>
  <w:style w:type="character" w:styleId="PageNumber">
    <w:name w:val="page number"/>
    <w:basedOn w:val="DefaultParagraphFont"/>
    <w:rsid w:val="001A61A0"/>
  </w:style>
  <w:style w:type="paragraph" w:styleId="Revision">
    <w:name w:val="Revision"/>
    <w:hidden/>
    <w:uiPriority w:val="99"/>
    <w:semiHidden/>
    <w:rsid w:val="001A61A0"/>
    <w:rPr>
      <w:rFonts w:ascii="Tms Rmn" w:hAnsi="Tms Rmn"/>
    </w:rPr>
  </w:style>
  <w:style w:type="character" w:customStyle="1" w:styleId="NoSpacingChar">
    <w:name w:val="No Spacing Char"/>
    <w:link w:val="NoSpacing"/>
    <w:uiPriority w:val="1"/>
    <w:rsid w:val="001A61A0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1A6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5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2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ym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01FA-9BCB-42B9-A784-7AD6CDF6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Services Division Meeting</vt:lpstr>
    </vt:vector>
  </TitlesOfParts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Services Division Meeting</dc:title>
  <dc:subject>Tour of Dorm Facility</dc:subject>
  <dc:creator/>
  <cp:lastModifiedBy/>
  <cp:revision>1</cp:revision>
  <dcterms:created xsi:type="dcterms:W3CDTF">2016-09-16T21:53:00Z</dcterms:created>
  <dcterms:modified xsi:type="dcterms:W3CDTF">2016-09-16T21:53:00Z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