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726DB0" w:rsidRPr="005C67C6" w:rsidRDefault="007C2AE8" w:rsidP="007C2AE8">
            <w:pPr>
              <w:pStyle w:val="Standard1"/>
              <w:spacing w:before="0" w:after="0"/>
              <w:rPr>
                <w:b/>
                <w:sz w:val="36"/>
                <w:szCs w:val="36"/>
              </w:rPr>
            </w:pPr>
            <w:r>
              <w:rPr>
                <w:b/>
                <w:sz w:val="36"/>
                <w:szCs w:val="36"/>
              </w:rPr>
              <w:t xml:space="preserve">Classified Senate </w:t>
            </w:r>
            <w:r w:rsidR="00417572">
              <w:rPr>
                <w:b/>
                <w:sz w:val="36"/>
                <w:szCs w:val="36"/>
              </w:rPr>
              <w:t>A</w:t>
            </w:r>
            <w:bookmarkStart w:id="1" w:name="_GoBack"/>
            <w:bookmarkEnd w:id="1"/>
            <w:r w:rsidR="006D0C6C">
              <w:rPr>
                <w:b/>
                <w:sz w:val="36"/>
                <w:szCs w:val="36"/>
              </w:rPr>
              <w:t xml:space="preserve">pproved </w:t>
            </w:r>
            <w:r w:rsidR="00FD05B7" w:rsidRPr="0088081A">
              <w:rPr>
                <w:b/>
                <w:sz w:val="36"/>
                <w:szCs w:val="36"/>
              </w:rPr>
              <w:t>Minutes</w:t>
            </w:r>
          </w:p>
        </w:tc>
        <w:tc>
          <w:tcPr>
            <w:tcW w:w="6282" w:type="dxa"/>
          </w:tcPr>
          <w:p w:rsidR="00726DB0" w:rsidRDefault="002C3287" w:rsidP="002C3287">
            <w:pPr>
              <w:pStyle w:val="Standard1"/>
              <w:spacing w:before="120" w:after="120"/>
              <w:jc w:val="center"/>
              <w:rPr>
                <w:b/>
                <w:sz w:val="24"/>
              </w:rPr>
            </w:pPr>
            <w:bookmarkStart w:id="2" w:name="Logistics"/>
            <w:bookmarkEnd w:id="2"/>
            <w:r>
              <w:rPr>
                <w:b/>
                <w:sz w:val="24"/>
              </w:rPr>
              <w:t>Date:</w:t>
            </w:r>
            <w:r w:rsidR="00015867">
              <w:rPr>
                <w:b/>
                <w:sz w:val="24"/>
              </w:rPr>
              <w:t xml:space="preserve"> 12-8-17</w:t>
            </w:r>
          </w:p>
          <w:p w:rsidR="002C3287" w:rsidRDefault="002C3287" w:rsidP="002C3287">
            <w:pPr>
              <w:pStyle w:val="Standard1"/>
              <w:spacing w:before="120" w:after="120"/>
              <w:jc w:val="center"/>
              <w:rPr>
                <w:b/>
                <w:sz w:val="24"/>
              </w:rPr>
            </w:pPr>
            <w:r>
              <w:rPr>
                <w:b/>
                <w:sz w:val="24"/>
              </w:rPr>
              <w:t>Time:</w:t>
            </w:r>
            <w:r w:rsidR="00015867">
              <w:rPr>
                <w:b/>
                <w:sz w:val="24"/>
              </w:rPr>
              <w:t xml:space="preserve"> 1:00-2:00pm</w:t>
            </w:r>
          </w:p>
          <w:p w:rsidR="002C3287" w:rsidRDefault="002C3287" w:rsidP="002C3287">
            <w:pPr>
              <w:pStyle w:val="Standard1"/>
              <w:spacing w:before="120" w:after="120"/>
              <w:jc w:val="center"/>
              <w:rPr>
                <w:b/>
                <w:sz w:val="24"/>
              </w:rPr>
            </w:pPr>
            <w:r>
              <w:rPr>
                <w:b/>
                <w:sz w:val="24"/>
              </w:rPr>
              <w:t>Location:</w:t>
            </w:r>
            <w:r w:rsidR="00015867">
              <w:rPr>
                <w:b/>
                <w:sz w:val="24"/>
              </w:rPr>
              <w:t xml:space="preserve"> Buckeye 3</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76567" w:rsidRDefault="00473C39" w:rsidP="004F489C">
            <w:pPr>
              <w:pStyle w:val="Standard1"/>
            </w:pPr>
            <w:r>
              <w:rPr>
                <w:b/>
              </w:rPr>
              <w:t>Members Present</w:t>
            </w:r>
            <w:r w:rsidR="00726DB0" w:rsidRPr="0044258F">
              <w:t>:</w:t>
            </w:r>
            <w:r w:rsidR="00032F3E">
              <w:t xml:space="preserve"> </w:t>
            </w:r>
            <w:r w:rsidR="00015867">
              <w:t>Kyle Elkins, Cindy Kositsky, Liz Rumney, Doreen Bass, Doralyn Foletti, Torri Keever, Casey Bonavia, Jessica Shapiro, Kelsie Bonavia, Breanne Brown, Kimberly DeFont</w:t>
            </w:r>
          </w:p>
          <w:p w:rsidR="005C67C6" w:rsidRPr="0044258F" w:rsidRDefault="005C67C6" w:rsidP="004F489C">
            <w:pPr>
              <w:pStyle w:val="Standard1"/>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0062E0" w:rsidRDefault="000062E0" w:rsidP="005C67C6">
            <w:pPr>
              <w:ind w:left="1080"/>
            </w:pPr>
          </w:p>
          <w:p w:rsidR="005C67C6" w:rsidRDefault="005C67C6" w:rsidP="005C67C6">
            <w:pPr>
              <w:ind w:left="1080"/>
            </w:pPr>
          </w:p>
          <w:p w:rsidR="00015867" w:rsidRPr="00E92763" w:rsidRDefault="00015867" w:rsidP="00015867">
            <w:pPr>
              <w:pStyle w:val="ListParagraph"/>
              <w:numPr>
                <w:ilvl w:val="0"/>
                <w:numId w:val="10"/>
              </w:numPr>
              <w:rPr>
                <w:rFonts w:asciiTheme="minorHAnsi" w:hAnsiTheme="minorHAnsi" w:cstheme="minorHAnsi"/>
                <w:b/>
              </w:rPr>
            </w:pPr>
            <w:r w:rsidRPr="00E92763">
              <w:rPr>
                <w:rFonts w:asciiTheme="minorHAnsi" w:hAnsiTheme="minorHAnsi" w:cstheme="minorHAnsi"/>
                <w:b/>
              </w:rPr>
              <w:t>Call to Order:</w:t>
            </w:r>
          </w:p>
          <w:p w:rsidR="00015867" w:rsidRPr="00E92763" w:rsidRDefault="00015867" w:rsidP="00015867">
            <w:pPr>
              <w:pStyle w:val="ListParagraph"/>
              <w:numPr>
                <w:ilvl w:val="0"/>
                <w:numId w:val="10"/>
              </w:numPr>
              <w:rPr>
                <w:rFonts w:asciiTheme="minorHAnsi" w:hAnsiTheme="minorHAnsi" w:cstheme="minorHAnsi"/>
                <w:b/>
              </w:rPr>
            </w:pPr>
            <w:r w:rsidRPr="00E92763">
              <w:rPr>
                <w:rFonts w:asciiTheme="minorHAnsi" w:hAnsiTheme="minorHAnsi" w:cstheme="minorHAnsi"/>
                <w:b/>
              </w:rPr>
              <w:t>Approval of the Minutes:</w:t>
            </w:r>
          </w:p>
          <w:p w:rsidR="00015867" w:rsidRPr="00E92763" w:rsidRDefault="00015867" w:rsidP="00015867">
            <w:pPr>
              <w:pStyle w:val="ListParagraph"/>
              <w:numPr>
                <w:ilvl w:val="0"/>
                <w:numId w:val="10"/>
              </w:numPr>
              <w:rPr>
                <w:rFonts w:asciiTheme="minorHAnsi" w:hAnsiTheme="minorHAnsi" w:cstheme="minorHAnsi"/>
                <w:b/>
              </w:rPr>
            </w:pPr>
            <w:r w:rsidRPr="00E92763">
              <w:rPr>
                <w:rFonts w:asciiTheme="minorHAnsi" w:hAnsiTheme="minorHAnsi" w:cstheme="minorHAnsi"/>
                <w:b/>
              </w:rPr>
              <w:t>Discussion Items:</w:t>
            </w:r>
          </w:p>
          <w:p w:rsidR="00015867" w:rsidRPr="00E92763" w:rsidRDefault="00015867" w:rsidP="00015867">
            <w:pPr>
              <w:pStyle w:val="ListParagraph"/>
              <w:numPr>
                <w:ilvl w:val="0"/>
                <w:numId w:val="11"/>
              </w:numPr>
              <w:rPr>
                <w:rFonts w:asciiTheme="minorHAnsi" w:hAnsiTheme="minorHAnsi" w:cstheme="minorHAnsi"/>
              </w:rPr>
            </w:pPr>
            <w:r w:rsidRPr="00E92763">
              <w:rPr>
                <w:rFonts w:asciiTheme="minorHAnsi" w:hAnsiTheme="minorHAnsi" w:cstheme="minorHAnsi"/>
              </w:rPr>
              <w:t>Casey Bonavia to explain the new fundraiser</w:t>
            </w:r>
          </w:p>
          <w:p w:rsidR="00015867" w:rsidRPr="00E92763" w:rsidRDefault="00015867" w:rsidP="00015867">
            <w:pPr>
              <w:pStyle w:val="ListParagraph"/>
              <w:numPr>
                <w:ilvl w:val="0"/>
                <w:numId w:val="10"/>
              </w:numPr>
              <w:rPr>
                <w:rFonts w:asciiTheme="minorHAnsi" w:hAnsiTheme="minorHAnsi" w:cstheme="minorHAnsi"/>
                <w:b/>
              </w:rPr>
            </w:pPr>
            <w:r w:rsidRPr="00E92763">
              <w:rPr>
                <w:rFonts w:asciiTheme="minorHAnsi" w:hAnsiTheme="minorHAnsi" w:cstheme="minorHAnsi"/>
                <w:b/>
              </w:rPr>
              <w:t>Action Items:</w:t>
            </w:r>
          </w:p>
          <w:p w:rsidR="00015867" w:rsidRPr="00E92763" w:rsidRDefault="00015867" w:rsidP="00015867">
            <w:pPr>
              <w:pStyle w:val="ListParagraph"/>
              <w:numPr>
                <w:ilvl w:val="0"/>
                <w:numId w:val="12"/>
              </w:numPr>
              <w:rPr>
                <w:rFonts w:asciiTheme="minorHAnsi" w:hAnsiTheme="minorHAnsi" w:cstheme="minorHAnsi"/>
              </w:rPr>
            </w:pPr>
            <w:r w:rsidRPr="00E92763">
              <w:rPr>
                <w:rFonts w:asciiTheme="minorHAnsi" w:hAnsiTheme="minorHAnsi" w:cstheme="minorHAnsi"/>
              </w:rPr>
              <w:t>Hiring Prioritization Recommendation</w:t>
            </w:r>
          </w:p>
          <w:p w:rsidR="005C67C6" w:rsidRDefault="00015867" w:rsidP="00015867">
            <w:pPr>
              <w:ind w:left="1080"/>
            </w:pPr>
            <w:r w:rsidRPr="00E92763">
              <w:rPr>
                <w:rFonts w:asciiTheme="minorHAnsi" w:hAnsiTheme="minorHAnsi" w:cstheme="minorHAnsi"/>
                <w:b/>
              </w:rPr>
              <w:t>Adjourn Meeting</w:t>
            </w: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5C67C6">
            <w:pPr>
              <w:ind w:left="1080"/>
            </w:pPr>
          </w:p>
          <w:p w:rsidR="005C67C6" w:rsidRDefault="005C67C6" w:rsidP="00015867"/>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F172FE" w:rsidRDefault="00E95359" w:rsidP="00032F3E">
            <w:pPr>
              <w:pStyle w:val="Standard1"/>
              <w:spacing w:before="0" w:after="0"/>
              <w:rPr>
                <w:sz w:val="24"/>
                <w:szCs w:val="24"/>
              </w:rPr>
            </w:pPr>
            <w:r>
              <w:rPr>
                <w:sz w:val="24"/>
                <w:szCs w:val="24"/>
              </w:rPr>
              <w:t>The meeting was called to order at 1:05pm.</w:t>
            </w:r>
          </w:p>
          <w:p w:rsidR="005C67C6" w:rsidRPr="00B8704B" w:rsidRDefault="00E95359" w:rsidP="00032F3E">
            <w:pPr>
              <w:pStyle w:val="Standard1"/>
              <w:spacing w:before="0" w:after="0"/>
              <w:rPr>
                <w:sz w:val="24"/>
                <w:szCs w:val="24"/>
              </w:rPr>
            </w:pPr>
            <w:r>
              <w:rPr>
                <w:sz w:val="24"/>
                <w:szCs w:val="24"/>
              </w:rPr>
              <w:lastRenderedPageBreak/>
              <w:t xml:space="preserve">The minutes from previous meeting on 11.3.17 </w:t>
            </w:r>
            <w:r w:rsidR="002967EF">
              <w:rPr>
                <w:sz w:val="24"/>
                <w:szCs w:val="24"/>
              </w:rPr>
              <w:t>had one correction: Dave Keener’s</w:t>
            </w:r>
            <w:r>
              <w:rPr>
                <w:sz w:val="24"/>
                <w:szCs w:val="24"/>
              </w:rPr>
              <w:t xml:space="preserve"> last day will be December 21</w:t>
            </w:r>
            <w:r w:rsidRPr="00E95359">
              <w:rPr>
                <w:sz w:val="24"/>
                <w:szCs w:val="24"/>
                <w:vertAlign w:val="superscript"/>
              </w:rPr>
              <w:t>st</w:t>
            </w:r>
            <w:r>
              <w:rPr>
                <w:sz w:val="24"/>
                <w:szCs w:val="24"/>
              </w:rPr>
              <w:t>, not December 15</w:t>
            </w:r>
            <w:r w:rsidRPr="00E95359">
              <w:rPr>
                <w:sz w:val="24"/>
                <w:szCs w:val="24"/>
                <w:vertAlign w:val="superscript"/>
              </w:rPr>
              <w:t>th</w:t>
            </w:r>
            <w:r>
              <w:rPr>
                <w:sz w:val="24"/>
                <w:szCs w:val="24"/>
              </w:rPr>
              <w:t xml:space="preserve"> as reported.</w:t>
            </w: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6326"/>
        <w:gridCol w:w="604"/>
        <w:gridCol w:w="2340"/>
        <w:gridCol w:w="836"/>
        <w:gridCol w:w="360"/>
      </w:tblGrid>
      <w:tr w:rsidR="00253CD1" w:rsidRPr="00FD05B7" w:rsidTr="00E25378">
        <w:tc>
          <w:tcPr>
            <w:tcW w:w="6588" w:type="dxa"/>
            <w:gridSpan w:val="2"/>
            <w:tcBorders>
              <w:top w:val="double" w:sz="6" w:space="0" w:color="auto"/>
              <w:bottom w:val="single" w:sz="4" w:space="0" w:color="auto"/>
            </w:tcBorders>
            <w:shd w:val="clear" w:color="auto" w:fill="C6D9F1" w:themeFill="text2" w:themeFillTint="33"/>
          </w:tcPr>
          <w:p w:rsidR="00253CD1" w:rsidRDefault="00253CD1" w:rsidP="00E25378">
            <w:pPr>
              <w:pStyle w:val="Standard1"/>
              <w:keepNext/>
              <w:ind w:right="-180"/>
              <w:rPr>
                <w:b/>
                <w:sz w:val="24"/>
              </w:rPr>
            </w:pPr>
            <w:bookmarkStart w:id="5" w:name="MinuteTopicSection"/>
            <w:r>
              <w:rPr>
                <w:b/>
                <w:sz w:val="24"/>
              </w:rPr>
              <w:lastRenderedPageBreak/>
              <w:t>TOPIC:  Discussion Items</w:t>
            </w:r>
          </w:p>
        </w:tc>
        <w:tc>
          <w:tcPr>
            <w:tcW w:w="3780" w:type="dxa"/>
            <w:gridSpan w:val="3"/>
            <w:tcBorders>
              <w:top w:val="double" w:sz="6" w:space="0" w:color="auto"/>
              <w:bottom w:val="single" w:sz="4" w:space="0" w:color="auto"/>
            </w:tcBorders>
            <w:shd w:val="clear" w:color="auto" w:fill="C6D9F1" w:themeFill="text2" w:themeFillTint="33"/>
          </w:tcPr>
          <w:p w:rsidR="00253CD1" w:rsidRPr="006314C4" w:rsidRDefault="00253CD1" w:rsidP="00E25378">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253CD1" w:rsidRPr="00FD05B7" w:rsidRDefault="00253CD1" w:rsidP="00E25378">
            <w:pPr>
              <w:pStyle w:val="Standard1"/>
              <w:keepNext/>
              <w:ind w:left="342"/>
              <w:rPr>
                <w:b/>
                <w:sz w:val="22"/>
                <w:szCs w:val="22"/>
              </w:rPr>
            </w:pPr>
          </w:p>
        </w:tc>
      </w:tr>
      <w:tr w:rsidR="00253CD1" w:rsidRPr="002967EF" w:rsidTr="00E25378">
        <w:tc>
          <w:tcPr>
            <w:tcW w:w="262" w:type="dxa"/>
            <w:tcBorders>
              <w:top w:val="single" w:sz="4" w:space="0" w:color="auto"/>
            </w:tcBorders>
          </w:tcPr>
          <w:p w:rsidR="00253CD1" w:rsidRPr="002967EF" w:rsidRDefault="00253CD1" w:rsidP="00E25378">
            <w:pPr>
              <w:pStyle w:val="Standard1"/>
              <w:keepNext/>
              <w:spacing w:before="120" w:after="0"/>
              <w:rPr>
                <w:sz w:val="24"/>
                <w:szCs w:val="24"/>
              </w:rPr>
            </w:pPr>
          </w:p>
        </w:tc>
        <w:tc>
          <w:tcPr>
            <w:tcW w:w="10466" w:type="dxa"/>
            <w:gridSpan w:val="5"/>
            <w:tcBorders>
              <w:top w:val="single" w:sz="4" w:space="0" w:color="auto"/>
              <w:bottom w:val="single" w:sz="6" w:space="0" w:color="auto"/>
            </w:tcBorders>
          </w:tcPr>
          <w:p w:rsidR="00253CD1" w:rsidRPr="00253CD1" w:rsidRDefault="00253CD1" w:rsidP="00E25378">
            <w:pPr>
              <w:rPr>
                <w:rFonts w:ascii="Calibri" w:hAnsi="Calibri"/>
                <w:sz w:val="24"/>
                <w:szCs w:val="24"/>
              </w:rPr>
            </w:pPr>
            <w:r w:rsidRPr="00253CD1">
              <w:rPr>
                <w:rFonts w:asciiTheme="minorHAnsi" w:hAnsiTheme="minorHAnsi"/>
                <w:sz w:val="24"/>
                <w:szCs w:val="24"/>
              </w:rPr>
              <w:t>Discussion:</w:t>
            </w:r>
            <w:r>
              <w:rPr>
                <w:rFonts w:asciiTheme="minorHAnsi" w:hAnsiTheme="minorHAnsi"/>
                <w:sz w:val="24"/>
                <w:szCs w:val="24"/>
              </w:rPr>
              <w:t xml:space="preserve"> </w:t>
            </w:r>
            <w:r w:rsidRPr="00253CD1">
              <w:rPr>
                <w:rFonts w:asciiTheme="minorHAnsi" w:hAnsiTheme="minorHAnsi"/>
                <w:b/>
                <w:sz w:val="24"/>
                <w:szCs w:val="24"/>
              </w:rPr>
              <w:t>Classified Senate hosted the desert table for our Holiday luncheon</w:t>
            </w:r>
            <w:r>
              <w:rPr>
                <w:rFonts w:asciiTheme="minorHAnsi" w:hAnsiTheme="minorHAnsi"/>
                <w:b/>
                <w:sz w:val="24"/>
                <w:szCs w:val="24"/>
              </w:rPr>
              <w:t xml:space="preserve">: </w:t>
            </w:r>
            <w:r>
              <w:rPr>
                <w:rFonts w:asciiTheme="minorHAnsi" w:hAnsiTheme="minorHAnsi"/>
                <w:sz w:val="24"/>
                <w:szCs w:val="24"/>
              </w:rPr>
              <w:t>The response was very positive and well accepted. Everyone enjoyed the variety of deserts that were available.</w:t>
            </w:r>
          </w:p>
          <w:p w:rsidR="00253CD1" w:rsidRPr="002967EF" w:rsidRDefault="00253CD1" w:rsidP="00E25378">
            <w:pPr>
              <w:rPr>
                <w:rFonts w:ascii="Calibri" w:hAnsi="Calibri"/>
                <w:color w:val="1F497D"/>
                <w:sz w:val="24"/>
                <w:szCs w:val="24"/>
              </w:rPr>
            </w:pPr>
          </w:p>
          <w:p w:rsidR="00253CD1" w:rsidRPr="002967EF" w:rsidRDefault="00253CD1" w:rsidP="00E25378">
            <w:pPr>
              <w:pStyle w:val="Heading1"/>
              <w:jc w:val="left"/>
              <w:rPr>
                <w:rFonts w:asciiTheme="minorHAnsi" w:hAnsiTheme="minorHAnsi" w:cstheme="minorHAnsi"/>
                <w:b w:val="0"/>
                <w:szCs w:val="24"/>
                <w:lang w:val="en-GB"/>
              </w:rPr>
            </w:pPr>
          </w:p>
          <w:p w:rsidR="00253CD1" w:rsidRPr="002967EF" w:rsidRDefault="00253CD1" w:rsidP="00E25378">
            <w:pPr>
              <w:pStyle w:val="Heading1"/>
              <w:jc w:val="left"/>
              <w:rPr>
                <w:rFonts w:asciiTheme="minorHAnsi" w:hAnsiTheme="minorHAnsi" w:cstheme="minorHAnsi"/>
                <w:szCs w:val="24"/>
                <w:lang w:val="en-GB"/>
              </w:rPr>
            </w:pPr>
          </w:p>
        </w:tc>
      </w:tr>
      <w:tr w:rsidR="00253CD1" w:rsidRPr="00D54ADE" w:rsidTr="00E25378">
        <w:trPr>
          <w:trHeight w:val="462"/>
        </w:trPr>
        <w:tc>
          <w:tcPr>
            <w:tcW w:w="262" w:type="dxa"/>
          </w:tcPr>
          <w:p w:rsidR="00253CD1" w:rsidRDefault="00253CD1" w:rsidP="00E25378">
            <w:pPr>
              <w:pStyle w:val="Standard1"/>
              <w:keepNext/>
              <w:spacing w:before="0" w:after="120"/>
            </w:pPr>
          </w:p>
        </w:tc>
        <w:tc>
          <w:tcPr>
            <w:tcW w:w="6930" w:type="dxa"/>
            <w:gridSpan w:val="2"/>
            <w:tcBorders>
              <w:right w:val="single" w:sz="6" w:space="0" w:color="auto"/>
            </w:tcBorders>
          </w:tcPr>
          <w:p w:rsidR="00253CD1" w:rsidRPr="008A770B" w:rsidRDefault="00253CD1" w:rsidP="00E25378">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253CD1" w:rsidRPr="00D643D1" w:rsidRDefault="00253CD1" w:rsidP="00E25378">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253CD1" w:rsidRPr="00D54ADE" w:rsidRDefault="00253CD1" w:rsidP="00E25378">
            <w:pPr>
              <w:pStyle w:val="Standard1"/>
              <w:keepNext/>
              <w:spacing w:before="0" w:after="0"/>
              <w:ind w:left="720" w:hanging="720"/>
              <w:rPr>
                <w:b/>
                <w:sz w:val="22"/>
                <w:szCs w:val="22"/>
              </w:rPr>
            </w:pPr>
            <w:r w:rsidRPr="00D54ADE">
              <w:rPr>
                <w:b/>
                <w:sz w:val="22"/>
                <w:szCs w:val="22"/>
              </w:rPr>
              <w:t>Deadline</w:t>
            </w:r>
            <w:r>
              <w:rPr>
                <w:b/>
                <w:sz w:val="22"/>
                <w:szCs w:val="22"/>
              </w:rPr>
              <w:t>:</w:t>
            </w:r>
          </w:p>
          <w:p w:rsidR="00253CD1" w:rsidRDefault="00253CD1" w:rsidP="00E25378">
            <w:pPr>
              <w:pStyle w:val="Standard1"/>
              <w:keepNext/>
              <w:spacing w:before="0" w:after="0"/>
              <w:rPr>
                <w:sz w:val="22"/>
                <w:szCs w:val="22"/>
              </w:rPr>
            </w:pPr>
          </w:p>
          <w:p w:rsidR="00253CD1" w:rsidRPr="00D54ADE" w:rsidRDefault="00253CD1" w:rsidP="00E25378">
            <w:pPr>
              <w:pStyle w:val="Standard1"/>
              <w:keepNext/>
              <w:spacing w:before="0" w:after="0"/>
              <w:rPr>
                <w:sz w:val="22"/>
                <w:szCs w:val="22"/>
              </w:rPr>
            </w:pPr>
          </w:p>
        </w:tc>
      </w:tr>
      <w:tr w:rsidR="00FD05B7" w:rsidTr="00B8704B">
        <w:tc>
          <w:tcPr>
            <w:tcW w:w="6588" w:type="dxa"/>
            <w:gridSpan w:val="2"/>
            <w:tcBorders>
              <w:top w:val="double" w:sz="6" w:space="0" w:color="auto"/>
              <w:bottom w:val="single" w:sz="4" w:space="0" w:color="auto"/>
            </w:tcBorders>
            <w:shd w:val="clear" w:color="auto" w:fill="C6D9F1" w:themeFill="text2" w:themeFillTint="33"/>
          </w:tcPr>
          <w:p w:rsidR="00FD05B7" w:rsidRDefault="00FD05B7" w:rsidP="005C67C6">
            <w:pPr>
              <w:pStyle w:val="Standard1"/>
              <w:keepNext/>
              <w:ind w:right="-180"/>
              <w:rPr>
                <w:b/>
                <w:sz w:val="24"/>
              </w:rPr>
            </w:pPr>
            <w:r>
              <w:rPr>
                <w:b/>
                <w:sz w:val="24"/>
              </w:rPr>
              <w:t xml:space="preserve">TOPIC:  </w:t>
            </w:r>
            <w:r w:rsidR="00DE5446">
              <w:rPr>
                <w:b/>
                <w:sz w:val="24"/>
              </w:rPr>
              <w:t>Discussion Items</w:t>
            </w:r>
          </w:p>
        </w:tc>
        <w:tc>
          <w:tcPr>
            <w:tcW w:w="3780" w:type="dxa"/>
            <w:gridSpan w:val="3"/>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032F3E">
        <w:tc>
          <w:tcPr>
            <w:tcW w:w="262" w:type="dxa"/>
            <w:tcBorders>
              <w:top w:val="single" w:sz="4" w:space="0" w:color="auto"/>
            </w:tcBorders>
          </w:tcPr>
          <w:p w:rsidR="00FD05B7" w:rsidRPr="002967EF" w:rsidRDefault="00FD05B7" w:rsidP="004A1021">
            <w:pPr>
              <w:pStyle w:val="Standard1"/>
              <w:keepNext/>
              <w:spacing w:before="120" w:after="0"/>
              <w:rPr>
                <w:sz w:val="24"/>
                <w:szCs w:val="24"/>
              </w:rPr>
            </w:pPr>
          </w:p>
        </w:tc>
        <w:tc>
          <w:tcPr>
            <w:tcW w:w="10466" w:type="dxa"/>
            <w:gridSpan w:val="5"/>
            <w:tcBorders>
              <w:top w:val="single" w:sz="4" w:space="0" w:color="auto"/>
              <w:bottom w:val="single" w:sz="6" w:space="0" w:color="auto"/>
            </w:tcBorders>
          </w:tcPr>
          <w:p w:rsidR="002967EF" w:rsidRDefault="00FD05B7" w:rsidP="002967EF">
            <w:pPr>
              <w:rPr>
                <w:rFonts w:ascii="Calibri" w:hAnsi="Calibri"/>
                <w:sz w:val="24"/>
                <w:szCs w:val="24"/>
              </w:rPr>
            </w:pPr>
            <w:r w:rsidRPr="002967EF">
              <w:rPr>
                <w:rFonts w:asciiTheme="minorHAnsi" w:hAnsiTheme="minorHAnsi"/>
                <w:sz w:val="24"/>
                <w:szCs w:val="24"/>
              </w:rPr>
              <w:t>Discussion:</w:t>
            </w:r>
            <w:r w:rsidR="00C261A2" w:rsidRPr="002967EF">
              <w:rPr>
                <w:rFonts w:asciiTheme="minorHAnsi" w:hAnsiTheme="minorHAnsi"/>
                <w:sz w:val="24"/>
                <w:szCs w:val="24"/>
              </w:rPr>
              <w:t xml:space="preserve"> </w:t>
            </w:r>
            <w:r w:rsidR="002967EF" w:rsidRPr="002967EF">
              <w:rPr>
                <w:rFonts w:asciiTheme="minorHAnsi" w:hAnsiTheme="minorHAnsi"/>
                <w:b/>
                <w:sz w:val="24"/>
                <w:szCs w:val="24"/>
              </w:rPr>
              <w:t xml:space="preserve">Casey discussed a fundraiser: </w:t>
            </w:r>
            <w:r w:rsidR="002967EF" w:rsidRPr="002967EF">
              <w:rPr>
                <w:rFonts w:ascii="Calibri" w:hAnsi="Calibri"/>
                <w:sz w:val="24"/>
                <w:szCs w:val="24"/>
              </w:rPr>
              <w:t xml:space="preserve">Joe Manlove has been trying to get a Math Department design attached to </w:t>
            </w:r>
            <w:r w:rsidR="002967EF" w:rsidRPr="002967EF">
              <w:rPr>
                <w:rFonts w:ascii="Calibri" w:hAnsi="Calibri"/>
                <w:color w:val="1F497D"/>
                <w:sz w:val="24"/>
                <w:szCs w:val="24"/>
              </w:rPr>
              <w:t xml:space="preserve">a </w:t>
            </w:r>
            <w:r w:rsidR="002967EF" w:rsidRPr="002967EF">
              <w:rPr>
                <w:rFonts w:ascii="Calibri" w:hAnsi="Calibri"/>
                <w:sz w:val="24"/>
                <w:szCs w:val="24"/>
              </w:rPr>
              <w:t>tee shirt for about two years now. He d</w:t>
            </w:r>
            <w:r w:rsidR="002967EF">
              <w:rPr>
                <w:rFonts w:ascii="Calibri" w:hAnsi="Calibri"/>
                <w:sz w:val="24"/>
                <w:szCs w:val="24"/>
              </w:rPr>
              <w:t>onated his design to the Classified Senate if Casey</w:t>
            </w:r>
            <w:r w:rsidR="002967EF" w:rsidRPr="002967EF">
              <w:rPr>
                <w:rFonts w:ascii="Calibri" w:hAnsi="Calibri"/>
                <w:sz w:val="24"/>
                <w:szCs w:val="24"/>
              </w:rPr>
              <w:t xml:space="preserve"> would put together a campaign to actually get it printed on a tee-sh</w:t>
            </w:r>
            <w:r w:rsidR="002967EF">
              <w:rPr>
                <w:rFonts w:ascii="Calibri" w:hAnsi="Calibri"/>
                <w:sz w:val="24"/>
                <w:szCs w:val="24"/>
              </w:rPr>
              <w:t xml:space="preserve">irt so he could purchase some. Casey </w:t>
            </w:r>
            <w:r w:rsidR="002967EF" w:rsidRPr="002967EF">
              <w:rPr>
                <w:rFonts w:ascii="Calibri" w:hAnsi="Calibri"/>
                <w:sz w:val="24"/>
                <w:szCs w:val="24"/>
              </w:rPr>
              <w:t xml:space="preserve">put together that campaign through an online website called Teechip. </w:t>
            </w:r>
            <w:r w:rsidR="002967EF">
              <w:rPr>
                <w:rFonts w:ascii="Calibri" w:hAnsi="Calibri"/>
                <w:sz w:val="24"/>
                <w:szCs w:val="24"/>
              </w:rPr>
              <w:t>She</w:t>
            </w:r>
            <w:r w:rsidR="002967EF" w:rsidRPr="002967EF">
              <w:rPr>
                <w:rFonts w:ascii="Calibri" w:hAnsi="Calibri"/>
                <w:sz w:val="24"/>
                <w:szCs w:val="24"/>
              </w:rPr>
              <w:t xml:space="preserve"> only ran the campaign for a few days and wasn’t happy with the response of Teechip and the quality of their product. </w:t>
            </w:r>
            <w:r w:rsidR="002967EF">
              <w:rPr>
                <w:rFonts w:ascii="Calibri" w:hAnsi="Calibri"/>
                <w:sz w:val="24"/>
                <w:szCs w:val="24"/>
              </w:rPr>
              <w:t>She</w:t>
            </w:r>
            <w:r w:rsidR="002967EF" w:rsidRPr="002967EF">
              <w:rPr>
                <w:rFonts w:ascii="Calibri" w:hAnsi="Calibri"/>
                <w:sz w:val="24"/>
                <w:szCs w:val="24"/>
              </w:rPr>
              <w:t xml:space="preserve"> may try to relaunch this campaign through a different company since Joe stil</w:t>
            </w:r>
            <w:r w:rsidR="002967EF">
              <w:rPr>
                <w:rFonts w:ascii="Calibri" w:hAnsi="Calibri"/>
                <w:sz w:val="24"/>
                <w:szCs w:val="24"/>
              </w:rPr>
              <w:t>l hasn’t got his tee-shirt and Casey may</w:t>
            </w:r>
            <w:r w:rsidR="002967EF" w:rsidRPr="002967EF">
              <w:rPr>
                <w:rFonts w:ascii="Calibri" w:hAnsi="Calibri"/>
                <w:sz w:val="24"/>
                <w:szCs w:val="24"/>
              </w:rPr>
              <w:t xml:space="preserve"> have many other people interested in his design.</w:t>
            </w:r>
            <w:r w:rsidR="002967EF">
              <w:rPr>
                <w:rFonts w:ascii="Calibri" w:hAnsi="Calibri"/>
                <w:sz w:val="24"/>
                <w:szCs w:val="24"/>
              </w:rPr>
              <w:t xml:space="preserve">  </w:t>
            </w:r>
          </w:p>
          <w:p w:rsidR="00A57111" w:rsidRPr="002967EF" w:rsidRDefault="00A57111" w:rsidP="002967EF">
            <w:pPr>
              <w:rPr>
                <w:rFonts w:ascii="Calibri" w:hAnsi="Calibri"/>
                <w:color w:val="1F497D"/>
                <w:sz w:val="24"/>
                <w:szCs w:val="24"/>
              </w:rPr>
            </w:pPr>
            <w:r w:rsidRPr="00A57111">
              <w:rPr>
                <w:rFonts w:ascii="Calibri" w:hAnsi="Calibri"/>
                <w:noProof/>
                <w:color w:val="1F497D"/>
                <w:sz w:val="24"/>
                <w:szCs w:val="24"/>
              </w:rPr>
              <w:drawing>
                <wp:inline distT="0" distB="0" distL="0" distR="0">
                  <wp:extent cx="2179320" cy="236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2369820"/>
                          </a:xfrm>
                          <a:prstGeom prst="rect">
                            <a:avLst/>
                          </a:prstGeom>
                          <a:noFill/>
                          <a:ln>
                            <a:noFill/>
                          </a:ln>
                        </pic:spPr>
                      </pic:pic>
                    </a:graphicData>
                  </a:graphic>
                </wp:inline>
              </w:drawing>
            </w:r>
          </w:p>
          <w:p w:rsidR="00032F3E" w:rsidRPr="002967EF" w:rsidRDefault="00032F3E" w:rsidP="00032F3E">
            <w:pPr>
              <w:pStyle w:val="Heading1"/>
              <w:jc w:val="left"/>
              <w:rPr>
                <w:rFonts w:asciiTheme="minorHAnsi" w:hAnsiTheme="minorHAnsi" w:cstheme="minorHAnsi"/>
                <w:b w:val="0"/>
                <w:szCs w:val="24"/>
                <w:lang w:val="en-GB"/>
              </w:rPr>
            </w:pPr>
          </w:p>
          <w:p w:rsidR="00245AB1" w:rsidRPr="002967EF" w:rsidRDefault="00245AB1" w:rsidP="001426E9">
            <w:pPr>
              <w:pStyle w:val="Heading1"/>
              <w:jc w:val="left"/>
              <w:rPr>
                <w:rFonts w:asciiTheme="minorHAnsi" w:hAnsiTheme="minorHAnsi" w:cstheme="minorHAnsi"/>
                <w:szCs w:val="24"/>
                <w:lang w:val="en-GB"/>
              </w:rPr>
            </w:pPr>
          </w:p>
        </w:tc>
      </w:tr>
      <w:tr w:rsidR="00FD05B7" w:rsidTr="00032F3E">
        <w:trPr>
          <w:trHeight w:val="462"/>
        </w:trPr>
        <w:tc>
          <w:tcPr>
            <w:tcW w:w="262" w:type="dxa"/>
          </w:tcPr>
          <w:p w:rsidR="00FD05B7" w:rsidRDefault="00FD05B7" w:rsidP="004A1021">
            <w:pPr>
              <w:pStyle w:val="Standard1"/>
              <w:keepNext/>
              <w:spacing w:before="0" w:after="120"/>
            </w:pPr>
          </w:p>
        </w:tc>
        <w:tc>
          <w:tcPr>
            <w:tcW w:w="6930" w:type="dxa"/>
            <w:gridSpan w:val="2"/>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BB6E45">
        <w:tc>
          <w:tcPr>
            <w:tcW w:w="6588" w:type="dxa"/>
            <w:gridSpan w:val="2"/>
            <w:tcBorders>
              <w:top w:val="double" w:sz="6" w:space="0" w:color="auto"/>
              <w:bottom w:val="single" w:sz="4" w:space="0" w:color="auto"/>
            </w:tcBorders>
            <w:shd w:val="clear" w:color="auto" w:fill="C6D9F1" w:themeFill="text2" w:themeFillTint="33"/>
          </w:tcPr>
          <w:p w:rsidR="00EC61C4" w:rsidRDefault="00EC61C4" w:rsidP="005C67C6">
            <w:pPr>
              <w:pStyle w:val="Standard1"/>
              <w:keepNext/>
              <w:ind w:right="-180"/>
              <w:rPr>
                <w:b/>
                <w:sz w:val="24"/>
              </w:rPr>
            </w:pPr>
            <w:r>
              <w:rPr>
                <w:b/>
                <w:sz w:val="24"/>
              </w:rPr>
              <w:t xml:space="preserve">TOPIC:  </w:t>
            </w:r>
            <w:r w:rsidR="00BF482B">
              <w:rPr>
                <w:b/>
                <w:sz w:val="24"/>
              </w:rPr>
              <w:t>Classified Retreat</w:t>
            </w:r>
          </w:p>
        </w:tc>
        <w:tc>
          <w:tcPr>
            <w:tcW w:w="3780" w:type="dxa"/>
            <w:gridSpan w:val="3"/>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032F3E">
        <w:tc>
          <w:tcPr>
            <w:tcW w:w="262" w:type="dxa"/>
            <w:tcBorders>
              <w:top w:val="single" w:sz="4" w:space="0" w:color="auto"/>
            </w:tcBorders>
          </w:tcPr>
          <w:p w:rsidR="007A5B63" w:rsidRDefault="007A5B63" w:rsidP="00BB6E45">
            <w:pPr>
              <w:pStyle w:val="Standard1"/>
              <w:keepNext/>
              <w:spacing w:before="120" w:after="0"/>
            </w:pPr>
          </w:p>
        </w:tc>
        <w:tc>
          <w:tcPr>
            <w:tcW w:w="10466" w:type="dxa"/>
            <w:gridSpan w:val="5"/>
            <w:tcBorders>
              <w:top w:val="single" w:sz="4" w:space="0" w:color="auto"/>
              <w:bottom w:val="single" w:sz="6" w:space="0" w:color="auto"/>
            </w:tcBorders>
          </w:tcPr>
          <w:p w:rsidR="00F172FE" w:rsidRPr="00BF482B" w:rsidRDefault="007A5B63" w:rsidP="007B533A">
            <w:pPr>
              <w:pStyle w:val="Heading1"/>
              <w:jc w:val="left"/>
              <w:rPr>
                <w:rFonts w:asciiTheme="minorHAnsi" w:hAnsiTheme="minorHAnsi"/>
                <w:b w:val="0"/>
              </w:rPr>
            </w:pPr>
            <w:r w:rsidRPr="007B533A">
              <w:rPr>
                <w:rFonts w:asciiTheme="minorHAnsi" w:hAnsiTheme="minorHAnsi"/>
              </w:rPr>
              <w:t xml:space="preserve">Discussion: </w:t>
            </w:r>
            <w:r w:rsidR="00BF482B">
              <w:rPr>
                <w:rFonts w:asciiTheme="minorHAnsi" w:hAnsiTheme="minorHAnsi"/>
                <w:b w:val="0"/>
              </w:rPr>
              <w:t xml:space="preserve">Doreen spoke briefly about possibly having a Classified Retreat for new employees in spring 2018.  </w:t>
            </w:r>
          </w:p>
          <w:p w:rsidR="005C67C6" w:rsidRPr="005C67C6" w:rsidRDefault="005C67C6" w:rsidP="005C67C6"/>
        </w:tc>
      </w:tr>
      <w:tr w:rsidR="00EC61C4" w:rsidTr="00032F3E">
        <w:trPr>
          <w:trHeight w:val="462"/>
        </w:trPr>
        <w:tc>
          <w:tcPr>
            <w:tcW w:w="262" w:type="dxa"/>
          </w:tcPr>
          <w:p w:rsidR="00EC61C4" w:rsidRDefault="00EC61C4" w:rsidP="00BB6E45">
            <w:pPr>
              <w:pStyle w:val="Standard1"/>
              <w:keepNext/>
              <w:spacing w:before="0" w:after="120"/>
            </w:pPr>
          </w:p>
        </w:tc>
        <w:tc>
          <w:tcPr>
            <w:tcW w:w="6930" w:type="dxa"/>
            <w:gridSpan w:val="2"/>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bl>
    <w:p w:rsidR="00EC3F3F" w:rsidRDefault="00EC3F3F"/>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5786"/>
        <w:gridCol w:w="540"/>
        <w:gridCol w:w="604"/>
        <w:gridCol w:w="2340"/>
        <w:gridCol w:w="836"/>
        <w:gridCol w:w="360"/>
      </w:tblGrid>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08"/>
              <w:rPr>
                <w:b/>
                <w:sz w:val="24"/>
              </w:rPr>
            </w:pPr>
            <w:bookmarkStart w:id="6" w:name="RANGE!A1:G81"/>
            <w:bookmarkEnd w:id="5"/>
            <w:bookmarkEnd w:id="6"/>
            <w:r>
              <w:rPr>
                <w:b/>
                <w:sz w:val="24"/>
              </w:rPr>
              <w:lastRenderedPageBreak/>
              <w:t xml:space="preserve">TOPIC:  </w:t>
            </w:r>
            <w:r w:rsidR="00BF482B">
              <w:rPr>
                <w:b/>
                <w:sz w:val="24"/>
              </w:rPr>
              <w:t>Hiring Prioritization Recommendations</w:t>
            </w:r>
          </w:p>
        </w:tc>
        <w:tc>
          <w:tcPr>
            <w:tcW w:w="432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032F3E">
        <w:tc>
          <w:tcPr>
            <w:tcW w:w="26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466" w:type="dxa"/>
            <w:gridSpan w:val="6"/>
            <w:tcBorders>
              <w:top w:val="single" w:sz="4" w:space="0" w:color="auto"/>
              <w:bottom w:val="single" w:sz="6" w:space="0" w:color="auto"/>
            </w:tcBorders>
          </w:tcPr>
          <w:p w:rsidR="003C478A" w:rsidRDefault="00F172FE" w:rsidP="00032F3E">
            <w:pPr>
              <w:rPr>
                <w:rFonts w:asciiTheme="minorHAnsi" w:hAnsiTheme="minorHAnsi" w:cstheme="minorHAnsi"/>
                <w:sz w:val="22"/>
                <w:szCs w:val="22"/>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BF482B">
              <w:rPr>
                <w:rFonts w:asciiTheme="minorHAnsi" w:hAnsiTheme="minorHAnsi" w:cstheme="minorHAnsi"/>
                <w:sz w:val="22"/>
                <w:szCs w:val="22"/>
              </w:rPr>
              <w:t xml:space="preserve"> </w:t>
            </w:r>
            <w:r w:rsidR="00541E9B">
              <w:rPr>
                <w:rFonts w:asciiTheme="minorHAnsi" w:hAnsiTheme="minorHAnsi" w:cstheme="minorHAnsi"/>
                <w:sz w:val="22"/>
                <w:szCs w:val="22"/>
              </w:rPr>
              <w:t>Kelsie reported that e</w:t>
            </w:r>
            <w:r w:rsidR="00BF482B">
              <w:rPr>
                <w:rFonts w:asciiTheme="minorHAnsi" w:hAnsiTheme="minorHAnsi" w:cstheme="minorHAnsi"/>
                <w:sz w:val="22"/>
                <w:szCs w:val="22"/>
              </w:rPr>
              <w:t xml:space="preserve">valuations are based on data and supporting statements.  The purpose is to emphasize how the mission statement is being met. </w:t>
            </w:r>
            <w:r w:rsidR="003C478A">
              <w:rPr>
                <w:rFonts w:asciiTheme="minorHAnsi" w:hAnsiTheme="minorHAnsi" w:cstheme="minorHAnsi"/>
                <w:sz w:val="22"/>
                <w:szCs w:val="22"/>
              </w:rPr>
              <w:t xml:space="preserve"> </w:t>
            </w:r>
            <w:r w:rsidR="00EA4B4A">
              <w:rPr>
                <w:rFonts w:asciiTheme="minorHAnsi" w:hAnsiTheme="minorHAnsi" w:cstheme="minorHAnsi"/>
                <w:sz w:val="22"/>
                <w:szCs w:val="22"/>
              </w:rPr>
              <w:t>The ra</w:t>
            </w:r>
            <w:r w:rsidR="00AD1709">
              <w:rPr>
                <w:rFonts w:asciiTheme="minorHAnsi" w:hAnsiTheme="minorHAnsi" w:cstheme="minorHAnsi"/>
                <w:sz w:val="22"/>
                <w:szCs w:val="22"/>
              </w:rPr>
              <w:t>nkings were as follows in order of highest score:</w:t>
            </w:r>
          </w:p>
          <w:p w:rsid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Biology:</w:t>
            </w:r>
            <w:r>
              <w:rPr>
                <w:rFonts w:asciiTheme="minorHAnsi" w:hAnsiTheme="minorHAnsi" w:cstheme="minorHAnsi"/>
              </w:rPr>
              <w:t xml:space="preserve"> Instructional Support Specialist Increase to 12mo.                                         </w:t>
            </w:r>
            <w:r w:rsidR="00AD1709">
              <w:rPr>
                <w:rFonts w:asciiTheme="minorHAnsi" w:hAnsiTheme="minorHAnsi" w:cstheme="minorHAnsi"/>
              </w:rPr>
              <w:t xml:space="preserve">                         </w:t>
            </w:r>
            <w:r w:rsidRPr="00AD1709">
              <w:rPr>
                <w:rFonts w:asciiTheme="minorHAnsi" w:hAnsiTheme="minorHAnsi" w:cstheme="minorHAnsi"/>
                <w:highlight w:val="yellow"/>
              </w:rPr>
              <w:t>(145 score)</w:t>
            </w:r>
          </w:p>
          <w:p w:rsid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Physical Sciences:</w:t>
            </w:r>
            <w:r>
              <w:rPr>
                <w:rFonts w:asciiTheme="minorHAnsi" w:hAnsiTheme="minorHAnsi" w:cstheme="minorHAnsi"/>
              </w:rPr>
              <w:t xml:space="preserve"> Instructional Support Specialist 40hrs/12mo.                               </w:t>
            </w:r>
            <w:r w:rsidR="00AD1709">
              <w:rPr>
                <w:rFonts w:asciiTheme="minorHAnsi" w:hAnsiTheme="minorHAnsi" w:cstheme="minorHAnsi"/>
              </w:rPr>
              <w:t xml:space="preserve">                         </w:t>
            </w:r>
            <w:r>
              <w:rPr>
                <w:rFonts w:asciiTheme="minorHAnsi" w:hAnsiTheme="minorHAnsi" w:cstheme="minorHAnsi"/>
              </w:rPr>
              <w:t xml:space="preserve"> </w:t>
            </w:r>
            <w:r w:rsidRPr="00AD1709">
              <w:rPr>
                <w:rFonts w:asciiTheme="minorHAnsi" w:hAnsiTheme="minorHAnsi" w:cstheme="minorHAnsi"/>
                <w:highlight w:val="yellow"/>
              </w:rPr>
              <w:t>(134 score)</w:t>
            </w:r>
          </w:p>
          <w:p w:rsid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Financial Aid:</w:t>
            </w:r>
            <w:r>
              <w:rPr>
                <w:rFonts w:asciiTheme="minorHAnsi" w:hAnsiTheme="minorHAnsi" w:cstheme="minorHAnsi"/>
              </w:rPr>
              <w:t xml:space="preserve"> Specialist 40hrs/12mo.                                                                               </w:t>
            </w:r>
            <w:r w:rsidR="00AD1709">
              <w:rPr>
                <w:rFonts w:asciiTheme="minorHAnsi" w:hAnsiTheme="minorHAnsi" w:cstheme="minorHAnsi"/>
              </w:rPr>
              <w:t xml:space="preserve">                         </w:t>
            </w:r>
            <w:r w:rsidRPr="00AD1709">
              <w:rPr>
                <w:rFonts w:asciiTheme="minorHAnsi" w:hAnsiTheme="minorHAnsi" w:cstheme="minorHAnsi"/>
                <w:highlight w:val="yellow"/>
              </w:rPr>
              <w:t>(125 score)</w:t>
            </w:r>
          </w:p>
          <w:p w:rsid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Math Lab:</w:t>
            </w:r>
            <w:r>
              <w:rPr>
                <w:rFonts w:asciiTheme="minorHAnsi" w:hAnsiTheme="minorHAnsi" w:cstheme="minorHAnsi"/>
              </w:rPr>
              <w:t xml:space="preserve"> Instructional Support Specialist 20hrs/12mo.                                             </w:t>
            </w:r>
            <w:r w:rsidR="00AD1709">
              <w:rPr>
                <w:rFonts w:asciiTheme="minorHAnsi" w:hAnsiTheme="minorHAnsi" w:cstheme="minorHAnsi"/>
              </w:rPr>
              <w:t xml:space="preserve">                         </w:t>
            </w:r>
            <w:r>
              <w:rPr>
                <w:rFonts w:asciiTheme="minorHAnsi" w:hAnsiTheme="minorHAnsi" w:cstheme="minorHAnsi"/>
              </w:rPr>
              <w:t xml:space="preserve"> (</w:t>
            </w:r>
            <w:r w:rsidRPr="00AD1709">
              <w:rPr>
                <w:rFonts w:asciiTheme="minorHAnsi" w:hAnsiTheme="minorHAnsi" w:cstheme="minorHAnsi"/>
                <w:highlight w:val="yellow"/>
              </w:rPr>
              <w:t>124 score)</w:t>
            </w:r>
          </w:p>
          <w:p w:rsid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Natural Resources/Forestry</w:t>
            </w:r>
            <w:r w:rsidRPr="00EA4B4A">
              <w:rPr>
                <w:rFonts w:asciiTheme="minorHAnsi" w:hAnsiTheme="minorHAnsi" w:cstheme="minorHAnsi"/>
                <w:b/>
              </w:rPr>
              <w:t>:</w:t>
            </w:r>
            <w:r w:rsidRPr="00EA4B4A">
              <w:rPr>
                <w:rFonts w:asciiTheme="minorHAnsi" w:hAnsiTheme="minorHAnsi" w:cstheme="minorHAnsi"/>
                <w:b/>
                <w:i/>
              </w:rPr>
              <w:t xml:space="preserve"> </w:t>
            </w:r>
            <w:r>
              <w:rPr>
                <w:rFonts w:asciiTheme="minorHAnsi" w:hAnsiTheme="minorHAnsi" w:cstheme="minorHAnsi"/>
              </w:rPr>
              <w:t xml:space="preserve">Instructional Support Technician 20hrs/12mo.          </w:t>
            </w:r>
            <w:r w:rsidR="00AD1709">
              <w:rPr>
                <w:rFonts w:asciiTheme="minorHAnsi" w:hAnsiTheme="minorHAnsi" w:cstheme="minorHAnsi"/>
              </w:rPr>
              <w:t xml:space="preserve">                          </w:t>
            </w:r>
            <w:r w:rsidRPr="00AD1709">
              <w:rPr>
                <w:rFonts w:asciiTheme="minorHAnsi" w:hAnsiTheme="minorHAnsi" w:cstheme="minorHAnsi"/>
                <w:highlight w:val="yellow"/>
              </w:rPr>
              <w:t>(121 score)</w:t>
            </w:r>
          </w:p>
          <w:p w:rsid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Admissions &amp; Records:</w:t>
            </w:r>
            <w:r>
              <w:rPr>
                <w:rFonts w:asciiTheme="minorHAnsi" w:hAnsiTheme="minorHAnsi" w:cstheme="minorHAnsi"/>
              </w:rPr>
              <w:t xml:space="preserve"> Technician 40hrs/12mo.                           </w:t>
            </w:r>
            <w:r w:rsidR="00AD1709">
              <w:rPr>
                <w:rFonts w:asciiTheme="minorHAnsi" w:hAnsiTheme="minorHAnsi" w:cstheme="minorHAnsi"/>
              </w:rPr>
              <w:t xml:space="preserve">                                                          </w:t>
            </w:r>
            <w:r w:rsidRPr="00AD1709">
              <w:rPr>
                <w:rFonts w:asciiTheme="minorHAnsi" w:hAnsiTheme="minorHAnsi" w:cstheme="minorHAnsi"/>
                <w:highlight w:val="yellow"/>
              </w:rPr>
              <w:t>(117 score</w:t>
            </w:r>
            <w:r>
              <w:rPr>
                <w:rFonts w:asciiTheme="minorHAnsi" w:hAnsiTheme="minorHAnsi" w:cstheme="minorHAnsi"/>
              </w:rPr>
              <w:t>)</w:t>
            </w:r>
          </w:p>
          <w:p w:rsidR="00EA4B4A" w:rsidRPr="00EA4B4A" w:rsidRDefault="00EA4B4A" w:rsidP="00EA4B4A">
            <w:pPr>
              <w:pStyle w:val="ListParagraph"/>
              <w:numPr>
                <w:ilvl w:val="0"/>
                <w:numId w:val="21"/>
              </w:numPr>
              <w:rPr>
                <w:rFonts w:asciiTheme="minorHAnsi" w:hAnsiTheme="minorHAnsi" w:cstheme="minorHAnsi"/>
              </w:rPr>
            </w:pPr>
            <w:r w:rsidRPr="00EA4B4A">
              <w:rPr>
                <w:rFonts w:asciiTheme="minorHAnsi" w:hAnsiTheme="minorHAnsi" w:cstheme="minorHAnsi"/>
                <w:b/>
                <w:u w:val="single"/>
              </w:rPr>
              <w:t>Health Services:</w:t>
            </w:r>
            <w:r>
              <w:rPr>
                <w:rFonts w:asciiTheme="minorHAnsi" w:hAnsiTheme="minorHAnsi" w:cstheme="minorHAnsi"/>
              </w:rPr>
              <w:t xml:space="preserve"> Program Assistant/Tech 20hrs/12mo.                                                  </w:t>
            </w:r>
            <w:r w:rsidR="00AD1709">
              <w:rPr>
                <w:rFonts w:asciiTheme="minorHAnsi" w:hAnsiTheme="minorHAnsi" w:cstheme="minorHAnsi"/>
              </w:rPr>
              <w:t xml:space="preserve">                          </w:t>
            </w:r>
            <w:r w:rsidR="00AD1709" w:rsidRPr="00AD1709">
              <w:rPr>
                <w:rFonts w:asciiTheme="minorHAnsi" w:hAnsiTheme="minorHAnsi" w:cstheme="minorHAnsi"/>
                <w:highlight w:val="yellow"/>
              </w:rPr>
              <w:t>(97 score</w:t>
            </w:r>
            <w:r>
              <w:rPr>
                <w:rFonts w:asciiTheme="minorHAnsi" w:hAnsiTheme="minorHAnsi" w:cstheme="minorHAnsi"/>
              </w:rPr>
              <w:t>)</w:t>
            </w:r>
          </w:p>
          <w:p w:rsidR="00EC1CE2" w:rsidRDefault="00EC1CE2" w:rsidP="00032F3E">
            <w:pPr>
              <w:rPr>
                <w:rFonts w:asciiTheme="minorHAnsi" w:hAnsiTheme="minorHAnsi" w:cstheme="minorHAnsi"/>
                <w:sz w:val="22"/>
                <w:szCs w:val="22"/>
              </w:rPr>
            </w:pPr>
          </w:p>
          <w:p w:rsidR="00EC1CE2" w:rsidRDefault="00EC1CE2" w:rsidP="00032F3E">
            <w:pPr>
              <w:rPr>
                <w:rFonts w:asciiTheme="minorHAnsi" w:hAnsiTheme="minorHAnsi" w:cstheme="minorHAnsi"/>
                <w:sz w:val="22"/>
                <w:szCs w:val="22"/>
              </w:rPr>
            </w:pPr>
          </w:p>
          <w:p w:rsidR="00E95359" w:rsidRDefault="00E95359" w:rsidP="00032F3E">
            <w:pPr>
              <w:rPr>
                <w:rFonts w:asciiTheme="minorHAnsi" w:hAnsiTheme="minorHAnsi" w:cstheme="minorHAnsi"/>
                <w:sz w:val="22"/>
                <w:szCs w:val="22"/>
              </w:rPr>
            </w:pPr>
          </w:p>
          <w:p w:rsidR="005C67C6" w:rsidRPr="00F172FE" w:rsidRDefault="005C67C6" w:rsidP="00032F3E">
            <w:pPr>
              <w:rPr>
                <w:rFonts w:asciiTheme="minorHAnsi" w:hAnsiTheme="minorHAnsi" w:cstheme="minorHAnsi"/>
              </w:rPr>
            </w:pPr>
          </w:p>
        </w:tc>
      </w:tr>
      <w:tr w:rsidR="00F172FE" w:rsidTr="00032F3E">
        <w:tc>
          <w:tcPr>
            <w:tcW w:w="262" w:type="dxa"/>
          </w:tcPr>
          <w:p w:rsidR="00F172FE" w:rsidRDefault="00F172FE" w:rsidP="004A33F4">
            <w:pPr>
              <w:pStyle w:val="Standard1"/>
              <w:keepNext/>
              <w:spacing w:before="0" w:after="0"/>
            </w:pPr>
          </w:p>
        </w:tc>
        <w:tc>
          <w:tcPr>
            <w:tcW w:w="693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80"/>
              <w:rPr>
                <w:b/>
                <w:sz w:val="24"/>
              </w:rPr>
            </w:pPr>
            <w:r>
              <w:rPr>
                <w:b/>
                <w:sz w:val="24"/>
              </w:rPr>
              <w:t xml:space="preserve">TOPIC:  </w:t>
            </w:r>
            <w:r w:rsidR="00E95359">
              <w:rPr>
                <w:b/>
                <w:sz w:val="24"/>
              </w:rPr>
              <w:t>Smoking Areas</w:t>
            </w:r>
          </w:p>
        </w:tc>
        <w:tc>
          <w:tcPr>
            <w:tcW w:w="3780" w:type="dxa"/>
            <w:gridSpan w:val="3"/>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032F3E">
        <w:tc>
          <w:tcPr>
            <w:tcW w:w="262" w:type="dxa"/>
            <w:tcBorders>
              <w:top w:val="single" w:sz="4" w:space="0" w:color="auto"/>
            </w:tcBorders>
          </w:tcPr>
          <w:p w:rsidR="00F172FE" w:rsidRDefault="00F172FE" w:rsidP="004A33F4">
            <w:pPr>
              <w:pStyle w:val="Standard1"/>
              <w:keepNext/>
              <w:spacing w:before="120" w:after="0"/>
            </w:pPr>
          </w:p>
        </w:tc>
        <w:tc>
          <w:tcPr>
            <w:tcW w:w="10466" w:type="dxa"/>
            <w:gridSpan w:val="6"/>
            <w:tcBorders>
              <w:top w:val="single" w:sz="4" w:space="0" w:color="auto"/>
              <w:bottom w:val="single" w:sz="6" w:space="0" w:color="auto"/>
            </w:tcBorders>
          </w:tcPr>
          <w:p w:rsidR="00F172FE" w:rsidRDefault="00F172FE" w:rsidP="00032F3E">
            <w:pPr>
              <w:pStyle w:val="Heading1"/>
              <w:jc w:val="left"/>
              <w:rPr>
                <w:rFonts w:asciiTheme="minorHAnsi" w:hAnsiTheme="minorHAnsi"/>
                <w:b w:val="0"/>
              </w:rPr>
            </w:pPr>
            <w:r w:rsidRPr="0043231B">
              <w:rPr>
                <w:rFonts w:asciiTheme="minorHAnsi" w:hAnsiTheme="minorHAnsi"/>
              </w:rPr>
              <w:t>Discussion:</w:t>
            </w:r>
            <w:r w:rsidR="0043231B" w:rsidRPr="0043231B">
              <w:rPr>
                <w:rFonts w:asciiTheme="minorHAnsi" w:hAnsiTheme="minorHAnsi"/>
              </w:rPr>
              <w:t xml:space="preserve"> </w:t>
            </w:r>
            <w:r w:rsidR="00E95359">
              <w:rPr>
                <w:rFonts w:asciiTheme="minorHAnsi" w:hAnsiTheme="minorHAnsi"/>
                <w:b w:val="0"/>
              </w:rPr>
              <w:t>Doralyn reported that out of the 9 smoking areas 3 are going to be removed:</w:t>
            </w:r>
          </w:p>
          <w:p w:rsidR="00E95359" w:rsidRDefault="00E340BF" w:rsidP="00E95359">
            <w:pPr>
              <w:pStyle w:val="ListParagraph"/>
              <w:numPr>
                <w:ilvl w:val="0"/>
                <w:numId w:val="13"/>
              </w:numPr>
            </w:pPr>
            <w:r>
              <w:t>Lower Tamarack</w:t>
            </w:r>
          </w:p>
          <w:p w:rsidR="00E95359" w:rsidRDefault="00E95359" w:rsidP="00E95359">
            <w:pPr>
              <w:pStyle w:val="ListParagraph"/>
              <w:numPr>
                <w:ilvl w:val="0"/>
                <w:numId w:val="13"/>
              </w:numPr>
            </w:pPr>
            <w:r>
              <w:t>Area next between Manzanita &amp; Cedar</w:t>
            </w:r>
          </w:p>
          <w:p w:rsidR="00E95359" w:rsidRPr="00E95359" w:rsidRDefault="00E95359" w:rsidP="00E95359">
            <w:pPr>
              <w:pStyle w:val="ListParagraph"/>
              <w:numPr>
                <w:ilvl w:val="0"/>
                <w:numId w:val="13"/>
              </w:numPr>
            </w:pPr>
            <w:r>
              <w:t>Dogwood</w:t>
            </w:r>
          </w:p>
          <w:p w:rsidR="005C67C6" w:rsidRPr="005C67C6" w:rsidRDefault="005C67C6" w:rsidP="005C67C6"/>
        </w:tc>
      </w:tr>
      <w:tr w:rsidR="00F172FE" w:rsidTr="00032F3E">
        <w:trPr>
          <w:trHeight w:val="462"/>
        </w:trPr>
        <w:tc>
          <w:tcPr>
            <w:tcW w:w="262" w:type="dxa"/>
          </w:tcPr>
          <w:p w:rsidR="00F172FE" w:rsidRDefault="00F172FE" w:rsidP="004A33F4">
            <w:pPr>
              <w:pStyle w:val="Standard1"/>
              <w:keepNext/>
              <w:spacing w:before="0" w:after="120"/>
            </w:pPr>
          </w:p>
        </w:tc>
        <w:tc>
          <w:tcPr>
            <w:tcW w:w="693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r w:rsidR="00E95359">
              <w:rPr>
                <w:rFonts w:asciiTheme="minorHAnsi" w:hAnsiTheme="minorHAnsi" w:cstheme="minorHAnsi"/>
                <w:sz w:val="24"/>
                <w:szCs w:val="24"/>
              </w:rPr>
              <w:t>Kyle will e-mail Lauree</w:t>
            </w:r>
            <w:r w:rsidR="005B06F2">
              <w:rPr>
                <w:rFonts w:asciiTheme="minorHAnsi" w:hAnsiTheme="minorHAnsi" w:cstheme="minorHAnsi"/>
                <w:sz w:val="24"/>
                <w:szCs w:val="24"/>
              </w:rPr>
              <w:t>n Campana to speak at our 1.4.18</w:t>
            </w:r>
            <w:r w:rsidR="00E95359">
              <w:rPr>
                <w:rFonts w:asciiTheme="minorHAnsi" w:hAnsiTheme="minorHAnsi" w:cstheme="minorHAnsi"/>
                <w:sz w:val="24"/>
                <w:szCs w:val="24"/>
              </w:rPr>
              <w:t xml:space="preserve"> meeting to discuss smoking stations on campus and “College Community Comments” from the recent survey.</w:t>
            </w:r>
          </w:p>
          <w:p w:rsidR="003450E9" w:rsidRPr="000C6FF0" w:rsidRDefault="003450E9" w:rsidP="004A33F4">
            <w:pPr>
              <w:pStyle w:val="Standard1"/>
              <w:keepNext/>
              <w:spacing w:before="0" w:after="0"/>
              <w:rPr>
                <w:rFonts w:asciiTheme="minorHAnsi" w:hAnsiTheme="minorHAnsi" w:cstheme="minorHAnsi"/>
                <w:sz w:val="22"/>
                <w:szCs w:val="22"/>
                <w:lang w:val="en-GB"/>
              </w:rPr>
            </w:pPr>
          </w:p>
        </w:tc>
        <w:tc>
          <w:tcPr>
            <w:tcW w:w="2340" w:type="dxa"/>
            <w:tcBorders>
              <w:right w:val="single" w:sz="6" w:space="0" w:color="auto"/>
            </w:tcBorders>
          </w:tcPr>
          <w:p w:rsidR="00F172FE"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E95359" w:rsidRPr="00E95359" w:rsidRDefault="00E95359" w:rsidP="008A770B">
            <w:pPr>
              <w:pStyle w:val="Standard1"/>
              <w:keepNext/>
              <w:spacing w:before="0" w:after="0"/>
              <w:ind w:left="2160" w:hanging="2160"/>
              <w:rPr>
                <w:sz w:val="22"/>
                <w:szCs w:val="22"/>
              </w:rPr>
            </w:pPr>
            <w:r w:rsidRPr="00E95359">
              <w:rPr>
                <w:sz w:val="22"/>
                <w:szCs w:val="22"/>
              </w:rPr>
              <w:t>Kyle Elkins</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bl>
    <w:p w:rsidR="00EC3F3F" w:rsidRDefault="00EC3F3F"/>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6326"/>
        <w:gridCol w:w="604"/>
        <w:gridCol w:w="2340"/>
        <w:gridCol w:w="836"/>
        <w:gridCol w:w="360"/>
      </w:tblGrid>
      <w:tr w:rsidR="00F172FE" w:rsidTr="004A33F4">
        <w:tc>
          <w:tcPr>
            <w:tcW w:w="6588" w:type="dxa"/>
            <w:gridSpan w:val="2"/>
            <w:tcBorders>
              <w:top w:val="double" w:sz="6" w:space="0" w:color="auto"/>
              <w:bottom w:val="single" w:sz="4" w:space="0" w:color="auto"/>
            </w:tcBorders>
            <w:shd w:val="clear" w:color="auto" w:fill="C6D9F1" w:themeFill="text2" w:themeFillTint="33"/>
          </w:tcPr>
          <w:p w:rsidR="00F172FE" w:rsidRPr="00541E9B" w:rsidRDefault="00F172FE" w:rsidP="005C67C6">
            <w:pPr>
              <w:pStyle w:val="Standard1"/>
              <w:keepNext/>
              <w:ind w:right="-180"/>
              <w:rPr>
                <w:b/>
                <w:sz w:val="18"/>
                <w:szCs w:val="18"/>
              </w:rPr>
            </w:pPr>
            <w:r w:rsidRPr="00541E9B">
              <w:rPr>
                <w:b/>
                <w:sz w:val="18"/>
                <w:szCs w:val="18"/>
              </w:rPr>
              <w:lastRenderedPageBreak/>
              <w:t xml:space="preserve">TOPIC:  </w:t>
            </w:r>
            <w:r w:rsidR="00FA4DB3" w:rsidRPr="00EC3F3F">
              <w:rPr>
                <w:b/>
              </w:rPr>
              <w:t>IEC Report</w:t>
            </w:r>
            <w:r w:rsidR="003450E9" w:rsidRPr="00EC3F3F">
              <w:rPr>
                <w:b/>
              </w:rPr>
              <w:t xml:space="preserve"> from 12.1.17 meeting</w:t>
            </w:r>
          </w:p>
        </w:tc>
        <w:tc>
          <w:tcPr>
            <w:tcW w:w="3780" w:type="dxa"/>
            <w:gridSpan w:val="3"/>
            <w:tcBorders>
              <w:top w:val="double" w:sz="6" w:space="0" w:color="auto"/>
              <w:bottom w:val="single" w:sz="4" w:space="0" w:color="auto"/>
            </w:tcBorders>
            <w:shd w:val="clear" w:color="auto" w:fill="C6D9F1" w:themeFill="text2" w:themeFillTint="33"/>
          </w:tcPr>
          <w:p w:rsidR="00F172FE" w:rsidRPr="00541E9B" w:rsidRDefault="00F172FE" w:rsidP="004A33F4">
            <w:pPr>
              <w:pStyle w:val="Standard1"/>
              <w:keepNext/>
              <w:jc w:val="center"/>
              <w:rPr>
                <w:b/>
                <w:sz w:val="18"/>
                <w:szCs w:val="18"/>
              </w:rPr>
            </w:pPr>
          </w:p>
        </w:tc>
        <w:tc>
          <w:tcPr>
            <w:tcW w:w="360" w:type="dxa"/>
            <w:tcBorders>
              <w:top w:val="double" w:sz="6" w:space="0" w:color="auto"/>
              <w:bottom w:val="single" w:sz="4" w:space="0" w:color="auto"/>
            </w:tcBorders>
            <w:shd w:val="clear" w:color="auto" w:fill="C6D9F1" w:themeFill="text2" w:themeFillTint="33"/>
          </w:tcPr>
          <w:p w:rsidR="00F172FE" w:rsidRPr="00541E9B" w:rsidRDefault="00F172FE" w:rsidP="004A33F4">
            <w:pPr>
              <w:pStyle w:val="Standard1"/>
              <w:keepNext/>
              <w:ind w:left="342"/>
              <w:rPr>
                <w:b/>
                <w:sz w:val="18"/>
                <w:szCs w:val="18"/>
              </w:rPr>
            </w:pPr>
          </w:p>
        </w:tc>
      </w:tr>
      <w:tr w:rsidR="00F172FE" w:rsidTr="00032F3E">
        <w:tc>
          <w:tcPr>
            <w:tcW w:w="262" w:type="dxa"/>
            <w:tcBorders>
              <w:top w:val="single" w:sz="4" w:space="0" w:color="auto"/>
            </w:tcBorders>
          </w:tcPr>
          <w:p w:rsidR="00F172FE" w:rsidRPr="00541E9B" w:rsidRDefault="00F172FE" w:rsidP="004A33F4">
            <w:pPr>
              <w:pStyle w:val="Standard1"/>
              <w:keepNext/>
              <w:spacing w:before="120" w:after="0"/>
              <w:rPr>
                <w:sz w:val="18"/>
                <w:szCs w:val="18"/>
              </w:rPr>
            </w:pPr>
          </w:p>
          <w:p w:rsidR="003450E9" w:rsidRPr="00541E9B" w:rsidRDefault="003450E9" w:rsidP="004A33F4">
            <w:pPr>
              <w:pStyle w:val="Standard1"/>
              <w:keepNext/>
              <w:spacing w:before="120" w:after="0"/>
              <w:rPr>
                <w:sz w:val="18"/>
                <w:szCs w:val="18"/>
              </w:rPr>
            </w:pPr>
          </w:p>
        </w:tc>
        <w:tc>
          <w:tcPr>
            <w:tcW w:w="10466" w:type="dxa"/>
            <w:gridSpan w:val="5"/>
            <w:tcBorders>
              <w:top w:val="single" w:sz="4" w:space="0" w:color="auto"/>
              <w:bottom w:val="single" w:sz="6" w:space="0" w:color="auto"/>
            </w:tcBorders>
          </w:tcPr>
          <w:p w:rsidR="003450E9" w:rsidRPr="00EC3F3F" w:rsidRDefault="003450E9" w:rsidP="003450E9">
            <w:pPr>
              <w:pStyle w:val="Heading1"/>
              <w:jc w:val="left"/>
              <w:rPr>
                <w:rFonts w:asciiTheme="minorHAnsi" w:hAnsiTheme="minorHAnsi"/>
                <w:sz w:val="20"/>
              </w:rPr>
            </w:pPr>
            <w:r w:rsidRPr="00EC3F3F">
              <w:rPr>
                <w:rFonts w:asciiTheme="minorHAnsi" w:hAnsiTheme="minorHAnsi"/>
                <w:sz w:val="20"/>
              </w:rPr>
              <w:t>Discussion: The following report was submitted by Elissa Creighton:</w:t>
            </w:r>
          </w:p>
          <w:p w:rsidR="003450E9" w:rsidRPr="00EC3F3F" w:rsidRDefault="003450E9" w:rsidP="003450E9">
            <w:pPr>
              <w:pStyle w:val="ListParagraph"/>
              <w:numPr>
                <w:ilvl w:val="0"/>
                <w:numId w:val="14"/>
              </w:numPr>
              <w:rPr>
                <w:sz w:val="20"/>
                <w:szCs w:val="20"/>
              </w:rPr>
            </w:pPr>
            <w:r w:rsidRPr="00EC3F3F">
              <w:rPr>
                <w:sz w:val="20"/>
                <w:szCs w:val="20"/>
              </w:rPr>
              <w:t>Topical Agenda Items:</w:t>
            </w:r>
          </w:p>
          <w:p w:rsidR="003450E9" w:rsidRPr="00EC3F3F" w:rsidRDefault="003450E9" w:rsidP="003450E9">
            <w:pPr>
              <w:pStyle w:val="ListParagraph"/>
              <w:numPr>
                <w:ilvl w:val="0"/>
                <w:numId w:val="15"/>
              </w:numPr>
              <w:rPr>
                <w:sz w:val="20"/>
                <w:szCs w:val="20"/>
              </w:rPr>
            </w:pPr>
            <w:r w:rsidRPr="00EC3F3F">
              <w:rPr>
                <w:sz w:val="20"/>
                <w:szCs w:val="20"/>
              </w:rPr>
              <w:t>PRT Team: The PRT Team will be on campus for its 3</w:t>
            </w:r>
            <w:r w:rsidRPr="00EC3F3F">
              <w:rPr>
                <w:sz w:val="20"/>
                <w:szCs w:val="20"/>
                <w:vertAlign w:val="superscript"/>
              </w:rPr>
              <w:t>rd</w:t>
            </w:r>
            <w:r w:rsidRPr="00EC3F3F">
              <w:rPr>
                <w:sz w:val="20"/>
                <w:szCs w:val="20"/>
              </w:rPr>
              <w:t xml:space="preserve"> visit on Thursday, December 7.</w:t>
            </w:r>
          </w:p>
          <w:p w:rsidR="003450E9" w:rsidRPr="00EC3F3F" w:rsidRDefault="003450E9" w:rsidP="003450E9">
            <w:pPr>
              <w:pStyle w:val="ListParagraph"/>
              <w:numPr>
                <w:ilvl w:val="0"/>
                <w:numId w:val="15"/>
              </w:numPr>
              <w:rPr>
                <w:sz w:val="20"/>
                <w:szCs w:val="20"/>
              </w:rPr>
            </w:pPr>
            <w:r w:rsidRPr="00EC3F3F">
              <w:rPr>
                <w:sz w:val="20"/>
                <w:szCs w:val="20"/>
              </w:rPr>
              <w:t>Review of submitted status update of IEPI/PRT Institutional Innovation and Effectiveness Plan</w:t>
            </w:r>
          </w:p>
          <w:p w:rsidR="003450E9" w:rsidRPr="00EC3F3F" w:rsidRDefault="003450E9" w:rsidP="003450E9">
            <w:pPr>
              <w:pStyle w:val="ListParagraph"/>
              <w:numPr>
                <w:ilvl w:val="0"/>
                <w:numId w:val="16"/>
              </w:numPr>
              <w:rPr>
                <w:sz w:val="20"/>
                <w:szCs w:val="20"/>
              </w:rPr>
            </w:pPr>
            <w:r w:rsidRPr="00EC3F3F">
              <w:rPr>
                <w:sz w:val="20"/>
                <w:szCs w:val="20"/>
              </w:rPr>
              <w:t>The committee reviewed the IIEP Funding Request Form and details about how the group will review funding requests that are submitted and need review before the next meeting.  The committee agreed that if a request needs review before the next meeting, the co-chairs will either email the group for email discussion/approval, or, if for a large amount (i.e. over $5000) will call an “emergency” meeting.  Requests must be related to the IEP and funding dates will be posted next to the IIEP Funding Request Form. The link to the Funding Request Form is available in the IEC SharePoint folder.     </w:t>
            </w:r>
          </w:p>
          <w:p w:rsidR="003450E9" w:rsidRPr="00EC3F3F" w:rsidRDefault="003450E9" w:rsidP="003450E9">
            <w:pPr>
              <w:pStyle w:val="ListParagraph"/>
              <w:numPr>
                <w:ilvl w:val="0"/>
                <w:numId w:val="16"/>
              </w:numPr>
              <w:rPr>
                <w:sz w:val="20"/>
                <w:szCs w:val="20"/>
              </w:rPr>
            </w:pPr>
            <w:r w:rsidRPr="00EC3F3F">
              <w:rPr>
                <w:sz w:val="20"/>
                <w:szCs w:val="20"/>
              </w:rPr>
              <w:t xml:space="preserve">The committee reviewed three IIEP funding requests (Taco ‘bout SLOs, SLO Camp, TLC Spring Initiatives) and approved all three. TLC’s request includes funding for a Classified retreat.  Wendy Hesse reminded the group that Classifieds need managerial support to be away from their duties.  Mike Torok, co-chair of the IEC, reiterated administrated support for releasing Classifieds for such activities. </w:t>
            </w:r>
          </w:p>
          <w:p w:rsidR="003450E9" w:rsidRPr="00EC3F3F" w:rsidRDefault="003450E9" w:rsidP="003450E9">
            <w:pPr>
              <w:pStyle w:val="ListParagraph"/>
              <w:numPr>
                <w:ilvl w:val="0"/>
                <w:numId w:val="14"/>
              </w:numPr>
              <w:rPr>
                <w:sz w:val="20"/>
                <w:szCs w:val="20"/>
              </w:rPr>
            </w:pPr>
            <w:r w:rsidRPr="00EC3F3F">
              <w:rPr>
                <w:sz w:val="20"/>
                <w:szCs w:val="20"/>
              </w:rPr>
              <w:t xml:space="preserve">Enrollment Management:  The group discussed when the best time was to discuss Enrollment Management and concluded to put it on the February agenda since the January meeting will be shorter due to Flex Day activities.  </w:t>
            </w:r>
          </w:p>
          <w:p w:rsidR="003450E9" w:rsidRPr="00EC3F3F" w:rsidRDefault="003450E9" w:rsidP="003450E9">
            <w:pPr>
              <w:pStyle w:val="ListParagraph"/>
              <w:numPr>
                <w:ilvl w:val="0"/>
                <w:numId w:val="17"/>
              </w:numPr>
              <w:rPr>
                <w:sz w:val="20"/>
                <w:szCs w:val="20"/>
              </w:rPr>
            </w:pPr>
            <w:r w:rsidRPr="00EC3F3F">
              <w:rPr>
                <w:sz w:val="20"/>
                <w:szCs w:val="20"/>
              </w:rPr>
              <w:t>Erin Naegle from the Student Success Council asked if the IEC would like to hold a joint meeting to discuss Guided Pathways in January.  The IEC determined we would not have enough time in January for such a joint meeting since the January meeting is already impacted.</w:t>
            </w:r>
            <w:r w:rsidRPr="00EC3F3F">
              <w:rPr>
                <w:color w:val="C55A11"/>
                <w:sz w:val="20"/>
                <w:szCs w:val="20"/>
              </w:rPr>
              <w:t>*</w:t>
            </w:r>
          </w:p>
          <w:p w:rsidR="003450E9" w:rsidRPr="00EC3F3F" w:rsidRDefault="003450E9" w:rsidP="003450E9">
            <w:pPr>
              <w:pStyle w:val="ListParagraph"/>
              <w:numPr>
                <w:ilvl w:val="0"/>
                <w:numId w:val="14"/>
              </w:numPr>
              <w:rPr>
                <w:sz w:val="20"/>
                <w:szCs w:val="20"/>
              </w:rPr>
            </w:pPr>
            <w:r w:rsidRPr="00EC3F3F">
              <w:rPr>
                <w:sz w:val="20"/>
                <w:szCs w:val="20"/>
              </w:rPr>
              <w:t xml:space="preserve">Professional Development: Lindsay gave an update on TLC activities and told the group that TLC will start putting more events together in January.  </w:t>
            </w:r>
          </w:p>
          <w:p w:rsidR="003450E9" w:rsidRPr="00EC3F3F" w:rsidRDefault="003450E9" w:rsidP="003450E9">
            <w:pPr>
              <w:pStyle w:val="ListParagraph"/>
              <w:numPr>
                <w:ilvl w:val="0"/>
                <w:numId w:val="18"/>
              </w:numPr>
              <w:rPr>
                <w:sz w:val="20"/>
                <w:szCs w:val="20"/>
              </w:rPr>
            </w:pPr>
            <w:r w:rsidRPr="00EC3F3F">
              <w:rPr>
                <w:sz w:val="20"/>
                <w:szCs w:val="20"/>
              </w:rPr>
              <w:t>The Tamarack Staff Lounge’s new keypad code is 888.</w:t>
            </w:r>
          </w:p>
          <w:p w:rsidR="003450E9" w:rsidRPr="00EC3F3F" w:rsidRDefault="003450E9" w:rsidP="003450E9">
            <w:pPr>
              <w:pStyle w:val="ListParagraph"/>
              <w:numPr>
                <w:ilvl w:val="0"/>
                <w:numId w:val="18"/>
              </w:numPr>
              <w:rPr>
                <w:sz w:val="20"/>
                <w:szCs w:val="20"/>
              </w:rPr>
            </w:pPr>
            <w:r w:rsidRPr="00EC3F3F">
              <w:rPr>
                <w:sz w:val="20"/>
                <w:szCs w:val="20"/>
              </w:rPr>
              <w:t xml:space="preserve">TLC is hosting a roundtable at the Adjunct In-Service in January.  </w:t>
            </w:r>
          </w:p>
          <w:p w:rsidR="003450E9" w:rsidRPr="00EC3F3F" w:rsidRDefault="003450E9" w:rsidP="003450E9">
            <w:pPr>
              <w:pStyle w:val="ListParagraph"/>
              <w:numPr>
                <w:ilvl w:val="0"/>
                <w:numId w:val="18"/>
              </w:numPr>
              <w:rPr>
                <w:sz w:val="20"/>
                <w:szCs w:val="20"/>
              </w:rPr>
            </w:pPr>
            <w:r w:rsidRPr="00EC3F3F">
              <w:rPr>
                <w:sz w:val="20"/>
                <w:szCs w:val="20"/>
              </w:rPr>
              <w:t xml:space="preserve">TLC will be hosting “On the Road” trips to other schools in Spring 2018 to see how they are using eLumen.  Some schools in the works are Hartnell, SBCC, Tahoe. </w:t>
            </w:r>
          </w:p>
          <w:p w:rsidR="003450E9" w:rsidRPr="00EC3F3F" w:rsidRDefault="003450E9" w:rsidP="003450E9">
            <w:pPr>
              <w:pStyle w:val="ListParagraph"/>
              <w:numPr>
                <w:ilvl w:val="0"/>
                <w:numId w:val="19"/>
              </w:numPr>
              <w:rPr>
                <w:sz w:val="20"/>
                <w:szCs w:val="20"/>
              </w:rPr>
            </w:pPr>
            <w:r w:rsidRPr="00EC3F3F">
              <w:rPr>
                <w:sz w:val="20"/>
                <w:szCs w:val="20"/>
              </w:rPr>
              <w:t>TLC and any interested Columbia staff will be visiting Merced college on January 12</w:t>
            </w:r>
            <w:r w:rsidRPr="00EC3F3F">
              <w:rPr>
                <w:sz w:val="20"/>
                <w:szCs w:val="20"/>
                <w:vertAlign w:val="superscript"/>
              </w:rPr>
              <w:t>th</w:t>
            </w:r>
            <w:r w:rsidRPr="00EC3F3F">
              <w:rPr>
                <w:sz w:val="20"/>
                <w:szCs w:val="20"/>
              </w:rPr>
              <w:t xml:space="preserve"> for the Active Learning Conference: </w:t>
            </w:r>
          </w:p>
          <w:p w:rsidR="003450E9" w:rsidRPr="00EC3F3F" w:rsidRDefault="003450E9" w:rsidP="003450E9">
            <w:pPr>
              <w:pStyle w:val="ListParagraph"/>
              <w:ind w:left="1440"/>
              <w:rPr>
                <w:sz w:val="20"/>
                <w:szCs w:val="20"/>
              </w:rPr>
            </w:pPr>
            <w:r w:rsidRPr="00EC3F3F">
              <w:rPr>
                <w:color w:val="000000"/>
                <w:sz w:val="20"/>
                <w:szCs w:val="20"/>
                <w:shd w:val="clear" w:color="auto" w:fill="FFFFFF"/>
              </w:rPr>
              <w:t xml:space="preserve">Merced College is hosting a multidisciplinary conference focused on active learning in higher education. The keynote address will be given by Dr. Kristen Blair, a senior researcher from Stanford University. There will be three breakout sessions of seminars that will include workshops on many topics related to active learning. Space is limited. If you are interested in attending, register here: </w:t>
            </w:r>
            <w:hyperlink r:id="rId10" w:history="1">
              <w:r w:rsidRPr="00EC3F3F">
                <w:rPr>
                  <w:rStyle w:val="Hyperlink"/>
                  <w:sz w:val="20"/>
                  <w:szCs w:val="20"/>
                  <w:shd w:val="clear" w:color="auto" w:fill="FFFFFF"/>
                </w:rPr>
                <w:t>https://docs.google.com/forms/d/e/1FAIpQLScMXoCZPaBtDcHRMCX3D9mTlq195-EUY2vRKsjpLTI3x1tNhQ/viewform</w:t>
              </w:r>
            </w:hyperlink>
            <w:r w:rsidRPr="00EC3F3F">
              <w:rPr>
                <w:color w:val="000000"/>
                <w:sz w:val="20"/>
                <w:szCs w:val="20"/>
                <w:shd w:val="clear" w:color="auto" w:fill="FFFFFF"/>
              </w:rPr>
              <w:t xml:space="preserve"> and contact Lindsay Laney about space in the Columbia College van. </w:t>
            </w:r>
            <w:r w:rsidRPr="00EC3F3F">
              <w:rPr>
                <w:sz w:val="20"/>
                <w:szCs w:val="20"/>
              </w:rPr>
              <w:t xml:space="preserve">The TLC website is available on the Faculty and Staff page on the college website:  </w:t>
            </w:r>
            <w:hyperlink r:id="rId11" w:history="1">
              <w:r w:rsidRPr="00EC3F3F">
                <w:rPr>
                  <w:rStyle w:val="Hyperlink"/>
                  <w:sz w:val="20"/>
                  <w:szCs w:val="20"/>
                </w:rPr>
                <w:t>http://www.gocolumbia.edu/tlc/</w:t>
              </w:r>
            </w:hyperlink>
            <w:r w:rsidRPr="00EC3F3F">
              <w:rPr>
                <w:sz w:val="20"/>
                <w:szCs w:val="20"/>
              </w:rPr>
              <w:t xml:space="preserve"> \</w:t>
            </w:r>
          </w:p>
          <w:p w:rsidR="003450E9" w:rsidRPr="00EC3F3F" w:rsidRDefault="003450E9" w:rsidP="003450E9">
            <w:pPr>
              <w:pStyle w:val="ListParagraph"/>
              <w:numPr>
                <w:ilvl w:val="0"/>
                <w:numId w:val="14"/>
              </w:numPr>
              <w:rPr>
                <w:sz w:val="20"/>
                <w:szCs w:val="20"/>
              </w:rPr>
            </w:pPr>
            <w:r w:rsidRPr="00EC3F3F">
              <w:rPr>
                <w:sz w:val="20"/>
                <w:szCs w:val="20"/>
              </w:rPr>
              <w:t>Integrating and Overseeing Program Review and Assessment Processes</w:t>
            </w:r>
          </w:p>
          <w:p w:rsidR="003450E9" w:rsidRPr="00EC3F3F" w:rsidRDefault="003450E9" w:rsidP="003450E9">
            <w:pPr>
              <w:pStyle w:val="ListParagraph"/>
              <w:numPr>
                <w:ilvl w:val="0"/>
                <w:numId w:val="19"/>
              </w:numPr>
              <w:rPr>
                <w:sz w:val="20"/>
                <w:szCs w:val="20"/>
              </w:rPr>
            </w:pPr>
            <w:r w:rsidRPr="00EC3F3F">
              <w:rPr>
                <w:sz w:val="20"/>
                <w:szCs w:val="20"/>
              </w:rPr>
              <w:t xml:space="preserve">The Taco ‘bout SLO Event went well. </w:t>
            </w:r>
          </w:p>
          <w:p w:rsidR="003450E9" w:rsidRPr="00EC3F3F" w:rsidRDefault="003450E9" w:rsidP="003450E9">
            <w:pPr>
              <w:pStyle w:val="ListParagraph"/>
              <w:numPr>
                <w:ilvl w:val="0"/>
                <w:numId w:val="19"/>
              </w:numPr>
              <w:rPr>
                <w:sz w:val="20"/>
                <w:szCs w:val="20"/>
              </w:rPr>
            </w:pPr>
            <w:r w:rsidRPr="00EC3F3F">
              <w:rPr>
                <w:sz w:val="20"/>
                <w:szCs w:val="20"/>
              </w:rPr>
              <w:t xml:space="preserve">Diana provided an update on Program Review and her implementation of the group’s suggestions in the November meeting. Beta testing will tentatively be in Dec/Jan and a full rollout tentatively in Feb. </w:t>
            </w:r>
          </w:p>
          <w:p w:rsidR="003450E9" w:rsidRPr="00EC3F3F" w:rsidRDefault="003450E9" w:rsidP="003450E9">
            <w:pPr>
              <w:pStyle w:val="ListParagraph"/>
              <w:numPr>
                <w:ilvl w:val="0"/>
                <w:numId w:val="14"/>
              </w:numPr>
              <w:rPr>
                <w:sz w:val="20"/>
                <w:szCs w:val="20"/>
              </w:rPr>
            </w:pPr>
            <w:r w:rsidRPr="00EC3F3F">
              <w:rPr>
                <w:sz w:val="20"/>
                <w:szCs w:val="20"/>
              </w:rPr>
              <w:t>Utilizing Results of Research (including SLOs) for Institutional Improvement</w:t>
            </w:r>
          </w:p>
          <w:p w:rsidR="003450E9" w:rsidRPr="00EC3F3F" w:rsidRDefault="003450E9" w:rsidP="003450E9">
            <w:pPr>
              <w:pStyle w:val="ListParagraph"/>
              <w:numPr>
                <w:ilvl w:val="0"/>
                <w:numId w:val="20"/>
              </w:numPr>
              <w:rPr>
                <w:sz w:val="20"/>
                <w:szCs w:val="20"/>
              </w:rPr>
            </w:pPr>
            <w:r w:rsidRPr="00EC3F3F">
              <w:rPr>
                <w:sz w:val="20"/>
                <w:szCs w:val="20"/>
              </w:rPr>
              <w:t xml:space="preserve">Diana showed the group the new Cancelled Classes dashboard and asked for input. </w:t>
            </w:r>
          </w:p>
          <w:p w:rsidR="003450E9" w:rsidRPr="00EC3F3F" w:rsidRDefault="003450E9" w:rsidP="003450E9">
            <w:pPr>
              <w:pStyle w:val="ListParagraph"/>
              <w:numPr>
                <w:ilvl w:val="0"/>
                <w:numId w:val="14"/>
              </w:numPr>
              <w:rPr>
                <w:sz w:val="20"/>
                <w:szCs w:val="20"/>
              </w:rPr>
            </w:pPr>
            <w:r w:rsidRPr="00EC3F3F">
              <w:rPr>
                <w:sz w:val="20"/>
                <w:szCs w:val="20"/>
              </w:rPr>
              <w:t>Cyclical Review of College-Specific Policies and Procedures</w:t>
            </w:r>
          </w:p>
          <w:p w:rsidR="003450E9" w:rsidRPr="00EC3F3F" w:rsidRDefault="003450E9" w:rsidP="003450E9">
            <w:pPr>
              <w:pStyle w:val="ListParagraph"/>
              <w:numPr>
                <w:ilvl w:val="0"/>
                <w:numId w:val="20"/>
              </w:numPr>
              <w:rPr>
                <w:sz w:val="20"/>
                <w:szCs w:val="20"/>
              </w:rPr>
            </w:pPr>
            <w:r w:rsidRPr="00EC3F3F">
              <w:rPr>
                <w:sz w:val="20"/>
                <w:szCs w:val="20"/>
              </w:rPr>
              <w:t>The VPIs office only received a few College Policies and Procures Desk Audit Worksheets (a big thanks to Michelle Walker for making the PDF fillable!)</w:t>
            </w:r>
          </w:p>
          <w:p w:rsidR="003450E9" w:rsidRPr="00EC3F3F" w:rsidRDefault="003450E9" w:rsidP="003450E9">
            <w:pPr>
              <w:pStyle w:val="ListParagraph"/>
              <w:numPr>
                <w:ilvl w:val="0"/>
                <w:numId w:val="20"/>
              </w:numPr>
              <w:rPr>
                <w:sz w:val="20"/>
                <w:szCs w:val="20"/>
              </w:rPr>
            </w:pPr>
            <w:r w:rsidRPr="00EC3F3F">
              <w:rPr>
                <w:sz w:val="20"/>
                <w:szCs w:val="20"/>
              </w:rPr>
              <w:t xml:space="preserve">It was suggested that the IEC have a rotating agenda so that items like the Policies and Procedures Review (which are usually at the bottom of the agenda) don’t always get tabled. </w:t>
            </w:r>
          </w:p>
          <w:p w:rsidR="003450E9" w:rsidRPr="00EC3F3F" w:rsidRDefault="003450E9" w:rsidP="003450E9">
            <w:pPr>
              <w:pStyle w:val="ListParagraph"/>
              <w:ind w:left="1440"/>
              <w:rPr>
                <w:color w:val="1F497D"/>
                <w:sz w:val="20"/>
                <w:szCs w:val="20"/>
              </w:rPr>
            </w:pPr>
          </w:p>
          <w:p w:rsidR="003450E9" w:rsidRPr="00EC3F3F" w:rsidRDefault="003450E9" w:rsidP="003450E9">
            <w:pPr>
              <w:pStyle w:val="ListParagraph"/>
              <w:ind w:left="0"/>
              <w:rPr>
                <w:color w:val="C55A11"/>
                <w:sz w:val="20"/>
                <w:szCs w:val="20"/>
              </w:rPr>
            </w:pPr>
            <w:r w:rsidRPr="00EC3F3F">
              <w:rPr>
                <w:color w:val="C55A11"/>
                <w:sz w:val="20"/>
                <w:szCs w:val="20"/>
              </w:rPr>
              <w:t xml:space="preserve">*It was later decided that the IEC and SSC would meet together in January (1/5/17) to discuss Guided Pathways. </w:t>
            </w:r>
          </w:p>
          <w:p w:rsidR="00F172FE" w:rsidRPr="00EC3F3F" w:rsidRDefault="003450E9" w:rsidP="003450E9">
            <w:r w:rsidRPr="00EC3F3F">
              <w:t>Next meeting is currently scheduled for January 5, 2018.</w:t>
            </w:r>
          </w:p>
          <w:p w:rsidR="005C67C6" w:rsidRPr="00541E9B" w:rsidRDefault="005C67C6" w:rsidP="005C67C6">
            <w:pPr>
              <w:rPr>
                <w:sz w:val="18"/>
                <w:szCs w:val="18"/>
              </w:rPr>
            </w:pPr>
          </w:p>
        </w:tc>
      </w:tr>
      <w:tr w:rsidR="00F172FE" w:rsidTr="00032F3E">
        <w:trPr>
          <w:trHeight w:val="462"/>
        </w:trPr>
        <w:tc>
          <w:tcPr>
            <w:tcW w:w="262" w:type="dxa"/>
          </w:tcPr>
          <w:p w:rsidR="00F172FE" w:rsidRDefault="00F172FE" w:rsidP="004A33F4">
            <w:pPr>
              <w:pStyle w:val="Standard1"/>
              <w:keepNext/>
              <w:spacing w:before="0" w:after="120"/>
            </w:pPr>
          </w:p>
        </w:tc>
        <w:tc>
          <w:tcPr>
            <w:tcW w:w="6930" w:type="dxa"/>
            <w:gridSpan w:val="2"/>
            <w:tcBorders>
              <w:right w:val="single" w:sz="6" w:space="0" w:color="auto"/>
            </w:tcBorders>
          </w:tcPr>
          <w:p w:rsidR="00F172FE" w:rsidRPr="00D643D1" w:rsidRDefault="00F172FE" w:rsidP="004A33F4">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F172FE" w:rsidRPr="00D643D1" w:rsidRDefault="00F172FE" w:rsidP="004A33F4">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F172FE" w:rsidRPr="00D643D1" w:rsidRDefault="00F172FE" w:rsidP="004A33F4">
            <w:pPr>
              <w:pStyle w:val="Standard1"/>
              <w:keepNext/>
              <w:spacing w:before="0" w:after="0"/>
              <w:ind w:left="-64"/>
              <w:rPr>
                <w:sz w:val="22"/>
                <w:szCs w:val="22"/>
              </w:rPr>
            </w:pPr>
          </w:p>
        </w:tc>
        <w:tc>
          <w:tcPr>
            <w:tcW w:w="1196" w:type="dxa"/>
            <w:gridSpan w:val="2"/>
          </w:tcPr>
          <w:p w:rsidR="00F172FE" w:rsidRPr="00EC3F3F" w:rsidRDefault="00F172FE" w:rsidP="00EC3F3F">
            <w:pPr>
              <w:pStyle w:val="Standard1"/>
              <w:keepNext/>
              <w:spacing w:before="0" w:after="0"/>
              <w:ind w:left="720" w:hanging="720"/>
              <w:rPr>
                <w:b/>
                <w:sz w:val="22"/>
                <w:szCs w:val="22"/>
              </w:rPr>
            </w:pPr>
            <w:r w:rsidRPr="00D54ADE">
              <w:rPr>
                <w:b/>
                <w:sz w:val="22"/>
                <w:szCs w:val="22"/>
              </w:rPr>
              <w:t>Deadline</w:t>
            </w:r>
            <w:r>
              <w:rPr>
                <w:b/>
                <w:sz w:val="22"/>
                <w:szCs w:val="22"/>
              </w:rPr>
              <w:t>:</w:t>
            </w:r>
          </w:p>
        </w:tc>
      </w:tr>
    </w:tbl>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sidR="005C67C6">
        <w:rPr>
          <w:rFonts w:asciiTheme="minorHAnsi" w:hAnsiTheme="minorHAnsi" w:cstheme="minorHAnsi"/>
          <w:sz w:val="22"/>
          <w:szCs w:val="22"/>
        </w:rPr>
        <w:t xml:space="preserve"> business, meeting adjourned at</w:t>
      </w:r>
      <w:r w:rsidR="00FA4DB3">
        <w:rPr>
          <w:rFonts w:asciiTheme="minorHAnsi" w:hAnsiTheme="minorHAnsi" w:cstheme="minorHAnsi"/>
          <w:sz w:val="22"/>
          <w:szCs w:val="22"/>
        </w:rPr>
        <w:t xml:space="preserve"> 1:40pm</w:t>
      </w:r>
      <w:r w:rsidR="00C639BA">
        <w:rPr>
          <w:rFonts w:asciiTheme="minorHAnsi" w:hAnsiTheme="minorHAnsi" w:cstheme="minorHAnsi"/>
          <w:sz w:val="22"/>
          <w:szCs w:val="22"/>
        </w:rPr>
        <w:t xml:space="preserve"> </w:t>
      </w:r>
      <w:r w:rsidR="001F1F56">
        <w:rPr>
          <w:rFonts w:asciiTheme="minorHAnsi" w:hAnsiTheme="minorHAnsi" w:cstheme="minorHAnsi"/>
          <w:sz w:val="22"/>
          <w:szCs w:val="22"/>
        </w:rPr>
        <w:t>to begin our Christmas “silly sock</w:t>
      </w:r>
      <w:r w:rsidR="00C639BA">
        <w:rPr>
          <w:rFonts w:asciiTheme="minorHAnsi" w:hAnsiTheme="minorHAnsi" w:cstheme="minorHAnsi"/>
          <w:sz w:val="22"/>
          <w:szCs w:val="22"/>
        </w:rPr>
        <w:t xml:space="preserve"> exchange”.</w:t>
      </w:r>
    </w:p>
    <w:p w:rsidR="00D643D1" w:rsidRPr="00F172FE" w:rsidRDefault="00F172FE" w:rsidP="00F172FE">
      <w:pPr>
        <w:rPr>
          <w:sz w:val="22"/>
          <w:szCs w:val="22"/>
          <w:lang w:val="en-GB"/>
        </w:rPr>
      </w:pPr>
      <w:r w:rsidRPr="00CD3C9B">
        <w:rPr>
          <w:rFonts w:asciiTheme="minorHAnsi" w:hAnsiTheme="minorHAnsi" w:cstheme="minorHAnsi"/>
          <w:sz w:val="22"/>
          <w:szCs w:val="22"/>
        </w:rPr>
        <w:t xml:space="preserve">Record of meeting respectfully submitted by </w:t>
      </w:r>
      <w:r w:rsidR="00032F3E">
        <w:rPr>
          <w:rFonts w:asciiTheme="minorHAnsi" w:hAnsiTheme="minorHAnsi" w:cstheme="minorHAnsi"/>
          <w:sz w:val="22"/>
          <w:szCs w:val="22"/>
        </w:rPr>
        <w:t>Kyle Elkins</w:t>
      </w:r>
    </w:p>
    <w:sectPr w:rsidR="00D643D1" w:rsidRPr="00F172FE" w:rsidSect="00F1777F">
      <w:headerReference w:type="default" r:id="rId12"/>
      <w:footerReference w:type="default" r:id="rId13"/>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6D" w:rsidRDefault="00AB756D" w:rsidP="002F0ED2">
      <w:r>
        <w:separator/>
      </w:r>
    </w:p>
  </w:endnote>
  <w:endnote w:type="continuationSeparator" w:id="0">
    <w:p w:rsidR="00AB756D" w:rsidRDefault="00AB756D"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(Name of Meeting)</w:t>
    </w:r>
    <w:r w:rsidR="00F172FE" w:rsidRPr="002D7B49">
      <w:t xml:space="preserve"> </w:t>
    </w:r>
    <w:r w:rsidR="00F172FE">
      <w:t>Record of Meeting</w:t>
    </w:r>
    <w:r w:rsidR="00F172FE" w:rsidRPr="002D7B49">
      <w:t xml:space="preserve"> • </w:t>
    </w:r>
    <w:r>
      <w:t>Date</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17572">
      <w:rPr>
        <w:rStyle w:val="PageNumber"/>
        <w:noProof/>
      </w:rPr>
      <w:t>1</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417572">
      <w:rPr>
        <w:rStyle w:val="PageNumber"/>
        <w:noProof/>
      </w:rPr>
      <w:t>4</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6D" w:rsidRDefault="00AB756D" w:rsidP="002F0ED2">
      <w:r>
        <w:separator/>
      </w:r>
    </w:p>
  </w:footnote>
  <w:footnote w:type="continuationSeparator" w:id="0">
    <w:p w:rsidR="00AB756D" w:rsidRDefault="00AB756D"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DEF"/>
    <w:multiLevelType w:val="hybridMultilevel"/>
    <w:tmpl w:val="5B261B0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783F"/>
    <w:multiLevelType w:val="hybridMultilevel"/>
    <w:tmpl w:val="C1FC9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40E0F52"/>
    <w:multiLevelType w:val="hybridMultilevel"/>
    <w:tmpl w:val="C73E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3F64"/>
    <w:multiLevelType w:val="hybridMultilevel"/>
    <w:tmpl w:val="45B0D6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C35F0"/>
    <w:multiLevelType w:val="hybridMultilevel"/>
    <w:tmpl w:val="4B0EEFCA"/>
    <w:lvl w:ilvl="0" w:tplc="D9DC5B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7D4C3C"/>
    <w:multiLevelType w:val="hybridMultilevel"/>
    <w:tmpl w:val="B394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62C6"/>
    <w:multiLevelType w:val="hybridMultilevel"/>
    <w:tmpl w:val="6DD05EAC"/>
    <w:lvl w:ilvl="0" w:tplc="134A809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48442538"/>
    <w:multiLevelType w:val="hybridMultilevel"/>
    <w:tmpl w:val="02723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D7E36"/>
    <w:multiLevelType w:val="hybridMultilevel"/>
    <w:tmpl w:val="4A1A3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38125DE"/>
    <w:multiLevelType w:val="hybridMultilevel"/>
    <w:tmpl w:val="4CCA6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F253A7"/>
    <w:multiLevelType w:val="hybridMultilevel"/>
    <w:tmpl w:val="7CC035AE"/>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C0C6310"/>
    <w:multiLevelType w:val="hybridMultilevel"/>
    <w:tmpl w:val="E1200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5615604"/>
    <w:multiLevelType w:val="hybridMultilevel"/>
    <w:tmpl w:val="C374E4A6"/>
    <w:lvl w:ilvl="0" w:tplc="7416FC6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4"/>
  </w:num>
  <w:num w:numId="4">
    <w:abstractNumId w:val="5"/>
  </w:num>
  <w:num w:numId="5">
    <w:abstractNumId w:val="7"/>
  </w:num>
  <w:num w:numId="6">
    <w:abstractNumId w:val="11"/>
  </w:num>
  <w:num w:numId="7">
    <w:abstractNumId w:val="1"/>
  </w:num>
  <w:num w:numId="8">
    <w:abstractNumId w:val="9"/>
  </w:num>
  <w:num w:numId="9">
    <w:abstractNumId w:val="0"/>
  </w:num>
  <w:num w:numId="10">
    <w:abstractNumId w:val="4"/>
  </w:num>
  <w:num w:numId="11">
    <w:abstractNumId w:val="19"/>
  </w:num>
  <w:num w:numId="12">
    <w:abstractNumId w:val="12"/>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3"/>
  </w:num>
  <w:num w:numId="20">
    <w:abstractNumId w:val="18"/>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15867"/>
    <w:rsid w:val="0002424B"/>
    <w:rsid w:val="00031560"/>
    <w:rsid w:val="00032F3E"/>
    <w:rsid w:val="00042920"/>
    <w:rsid w:val="00047CD0"/>
    <w:rsid w:val="00054BBE"/>
    <w:rsid w:val="00055F5A"/>
    <w:rsid w:val="00057D1D"/>
    <w:rsid w:val="000860E4"/>
    <w:rsid w:val="0009395F"/>
    <w:rsid w:val="000973D0"/>
    <w:rsid w:val="000A2F15"/>
    <w:rsid w:val="000A69C5"/>
    <w:rsid w:val="000B44C0"/>
    <w:rsid w:val="000B4C5D"/>
    <w:rsid w:val="000B4D76"/>
    <w:rsid w:val="000B551E"/>
    <w:rsid w:val="000B633D"/>
    <w:rsid w:val="000C21D3"/>
    <w:rsid w:val="000C33A3"/>
    <w:rsid w:val="000C6FF0"/>
    <w:rsid w:val="000D167B"/>
    <w:rsid w:val="000D29B9"/>
    <w:rsid w:val="000D4626"/>
    <w:rsid w:val="000E1E0D"/>
    <w:rsid w:val="000E3A11"/>
    <w:rsid w:val="000E5868"/>
    <w:rsid w:val="000F0980"/>
    <w:rsid w:val="000F3109"/>
    <w:rsid w:val="000F387C"/>
    <w:rsid w:val="00100110"/>
    <w:rsid w:val="00100598"/>
    <w:rsid w:val="00107372"/>
    <w:rsid w:val="001148DB"/>
    <w:rsid w:val="00117953"/>
    <w:rsid w:val="00120431"/>
    <w:rsid w:val="00124A95"/>
    <w:rsid w:val="00127B27"/>
    <w:rsid w:val="0013320E"/>
    <w:rsid w:val="001426E9"/>
    <w:rsid w:val="00144FC9"/>
    <w:rsid w:val="00155474"/>
    <w:rsid w:val="001564A1"/>
    <w:rsid w:val="00157F7B"/>
    <w:rsid w:val="00161EBD"/>
    <w:rsid w:val="001676E1"/>
    <w:rsid w:val="00181707"/>
    <w:rsid w:val="0018248A"/>
    <w:rsid w:val="00186D9C"/>
    <w:rsid w:val="00195BEC"/>
    <w:rsid w:val="001A0EB8"/>
    <w:rsid w:val="001A11C6"/>
    <w:rsid w:val="001A34EA"/>
    <w:rsid w:val="001A61A0"/>
    <w:rsid w:val="001A77AF"/>
    <w:rsid w:val="001B1792"/>
    <w:rsid w:val="001B7575"/>
    <w:rsid w:val="001C480C"/>
    <w:rsid w:val="001C67C8"/>
    <w:rsid w:val="001D01D2"/>
    <w:rsid w:val="001D6207"/>
    <w:rsid w:val="001E09D5"/>
    <w:rsid w:val="001E108A"/>
    <w:rsid w:val="001E3A14"/>
    <w:rsid w:val="001F1F56"/>
    <w:rsid w:val="001F3C1E"/>
    <w:rsid w:val="001F67B1"/>
    <w:rsid w:val="00200F69"/>
    <w:rsid w:val="00205898"/>
    <w:rsid w:val="0020653F"/>
    <w:rsid w:val="00207F81"/>
    <w:rsid w:val="00211726"/>
    <w:rsid w:val="0022403E"/>
    <w:rsid w:val="0023057C"/>
    <w:rsid w:val="00245AB1"/>
    <w:rsid w:val="00253CD1"/>
    <w:rsid w:val="00255652"/>
    <w:rsid w:val="00262D68"/>
    <w:rsid w:val="00265422"/>
    <w:rsid w:val="00270A62"/>
    <w:rsid w:val="00271927"/>
    <w:rsid w:val="00272469"/>
    <w:rsid w:val="00282550"/>
    <w:rsid w:val="00294FF1"/>
    <w:rsid w:val="002967EF"/>
    <w:rsid w:val="002B0CF7"/>
    <w:rsid w:val="002B71FC"/>
    <w:rsid w:val="002C15BC"/>
    <w:rsid w:val="002C3287"/>
    <w:rsid w:val="002C3913"/>
    <w:rsid w:val="002D22A0"/>
    <w:rsid w:val="002E5787"/>
    <w:rsid w:val="002F0ED2"/>
    <w:rsid w:val="002F1437"/>
    <w:rsid w:val="002F2A5F"/>
    <w:rsid w:val="002F63EA"/>
    <w:rsid w:val="002F7CF3"/>
    <w:rsid w:val="00301367"/>
    <w:rsid w:val="00305406"/>
    <w:rsid w:val="00321003"/>
    <w:rsid w:val="00321AF3"/>
    <w:rsid w:val="00330B38"/>
    <w:rsid w:val="00340F2D"/>
    <w:rsid w:val="003414F1"/>
    <w:rsid w:val="003450E9"/>
    <w:rsid w:val="00360702"/>
    <w:rsid w:val="003677DB"/>
    <w:rsid w:val="00371A93"/>
    <w:rsid w:val="003821DB"/>
    <w:rsid w:val="00386AD2"/>
    <w:rsid w:val="003908B7"/>
    <w:rsid w:val="00395484"/>
    <w:rsid w:val="003A54DF"/>
    <w:rsid w:val="003B438F"/>
    <w:rsid w:val="003B6929"/>
    <w:rsid w:val="003B6BFE"/>
    <w:rsid w:val="003C478A"/>
    <w:rsid w:val="003C53AA"/>
    <w:rsid w:val="003E5DB9"/>
    <w:rsid w:val="003E65C7"/>
    <w:rsid w:val="00412191"/>
    <w:rsid w:val="00417572"/>
    <w:rsid w:val="00422DD5"/>
    <w:rsid w:val="00424B49"/>
    <w:rsid w:val="00426E97"/>
    <w:rsid w:val="0043231B"/>
    <w:rsid w:val="00435368"/>
    <w:rsid w:val="004361E1"/>
    <w:rsid w:val="0044258F"/>
    <w:rsid w:val="00446E9F"/>
    <w:rsid w:val="004534FD"/>
    <w:rsid w:val="004663E8"/>
    <w:rsid w:val="00473C39"/>
    <w:rsid w:val="004774D7"/>
    <w:rsid w:val="00481CC0"/>
    <w:rsid w:val="0048292A"/>
    <w:rsid w:val="00491FD2"/>
    <w:rsid w:val="004942DC"/>
    <w:rsid w:val="0049527E"/>
    <w:rsid w:val="004A1021"/>
    <w:rsid w:val="004A42F9"/>
    <w:rsid w:val="004B10D1"/>
    <w:rsid w:val="004B44F9"/>
    <w:rsid w:val="004B6A29"/>
    <w:rsid w:val="004C2AAB"/>
    <w:rsid w:val="004E1647"/>
    <w:rsid w:val="004E18D8"/>
    <w:rsid w:val="004F489C"/>
    <w:rsid w:val="004F523E"/>
    <w:rsid w:val="004F55B3"/>
    <w:rsid w:val="004F5E75"/>
    <w:rsid w:val="00514812"/>
    <w:rsid w:val="005266D5"/>
    <w:rsid w:val="0052750A"/>
    <w:rsid w:val="00541E9B"/>
    <w:rsid w:val="005528CE"/>
    <w:rsid w:val="00566BFB"/>
    <w:rsid w:val="0056748F"/>
    <w:rsid w:val="00580655"/>
    <w:rsid w:val="005811E0"/>
    <w:rsid w:val="005912ED"/>
    <w:rsid w:val="005A2770"/>
    <w:rsid w:val="005A2915"/>
    <w:rsid w:val="005A6972"/>
    <w:rsid w:val="005B06F2"/>
    <w:rsid w:val="005B1F57"/>
    <w:rsid w:val="005C3539"/>
    <w:rsid w:val="005C4B91"/>
    <w:rsid w:val="005C67C6"/>
    <w:rsid w:val="005C7A5F"/>
    <w:rsid w:val="005D39E0"/>
    <w:rsid w:val="006070A7"/>
    <w:rsid w:val="00614D02"/>
    <w:rsid w:val="00621543"/>
    <w:rsid w:val="006314C4"/>
    <w:rsid w:val="00632179"/>
    <w:rsid w:val="006345C4"/>
    <w:rsid w:val="006357FE"/>
    <w:rsid w:val="006364B3"/>
    <w:rsid w:val="00641B79"/>
    <w:rsid w:val="00643508"/>
    <w:rsid w:val="00657C86"/>
    <w:rsid w:val="006606A2"/>
    <w:rsid w:val="00660FDF"/>
    <w:rsid w:val="0066588B"/>
    <w:rsid w:val="006742A0"/>
    <w:rsid w:val="00674881"/>
    <w:rsid w:val="00676147"/>
    <w:rsid w:val="00676793"/>
    <w:rsid w:val="006827B1"/>
    <w:rsid w:val="00690295"/>
    <w:rsid w:val="006932BE"/>
    <w:rsid w:val="00693DC2"/>
    <w:rsid w:val="006A2A81"/>
    <w:rsid w:val="006B4B44"/>
    <w:rsid w:val="006B5225"/>
    <w:rsid w:val="006C233E"/>
    <w:rsid w:val="006C25AC"/>
    <w:rsid w:val="006D0C6C"/>
    <w:rsid w:val="006D7F01"/>
    <w:rsid w:val="006E0765"/>
    <w:rsid w:val="006F0634"/>
    <w:rsid w:val="006F311D"/>
    <w:rsid w:val="006F3CD5"/>
    <w:rsid w:val="00701EAC"/>
    <w:rsid w:val="007021E9"/>
    <w:rsid w:val="00702376"/>
    <w:rsid w:val="00704100"/>
    <w:rsid w:val="00710154"/>
    <w:rsid w:val="00715FF3"/>
    <w:rsid w:val="00726DB0"/>
    <w:rsid w:val="00747536"/>
    <w:rsid w:val="007572A0"/>
    <w:rsid w:val="0076066F"/>
    <w:rsid w:val="00761C40"/>
    <w:rsid w:val="0077082A"/>
    <w:rsid w:val="0077251B"/>
    <w:rsid w:val="007769BB"/>
    <w:rsid w:val="00783E92"/>
    <w:rsid w:val="007A0F1F"/>
    <w:rsid w:val="007A26FD"/>
    <w:rsid w:val="007A5B63"/>
    <w:rsid w:val="007B4A93"/>
    <w:rsid w:val="007B533A"/>
    <w:rsid w:val="007B5D0B"/>
    <w:rsid w:val="007C038A"/>
    <w:rsid w:val="007C0B2F"/>
    <w:rsid w:val="007C0FEA"/>
    <w:rsid w:val="007C1645"/>
    <w:rsid w:val="007C2AE8"/>
    <w:rsid w:val="007C6354"/>
    <w:rsid w:val="007C684F"/>
    <w:rsid w:val="007E19F9"/>
    <w:rsid w:val="00805B3A"/>
    <w:rsid w:val="00815FE8"/>
    <w:rsid w:val="0082650E"/>
    <w:rsid w:val="00831732"/>
    <w:rsid w:val="00832BE2"/>
    <w:rsid w:val="008427DD"/>
    <w:rsid w:val="008474A4"/>
    <w:rsid w:val="00856CF7"/>
    <w:rsid w:val="00873562"/>
    <w:rsid w:val="00875CC1"/>
    <w:rsid w:val="0088081A"/>
    <w:rsid w:val="0088108E"/>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135D5"/>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0A49"/>
    <w:rsid w:val="009E13B3"/>
    <w:rsid w:val="009E4B37"/>
    <w:rsid w:val="009E5D4F"/>
    <w:rsid w:val="009F7134"/>
    <w:rsid w:val="00A0177F"/>
    <w:rsid w:val="00A04FE4"/>
    <w:rsid w:val="00A06249"/>
    <w:rsid w:val="00A12251"/>
    <w:rsid w:val="00A14BC3"/>
    <w:rsid w:val="00A274C2"/>
    <w:rsid w:val="00A354D4"/>
    <w:rsid w:val="00A5174C"/>
    <w:rsid w:val="00A520D0"/>
    <w:rsid w:val="00A57111"/>
    <w:rsid w:val="00A57233"/>
    <w:rsid w:val="00A65986"/>
    <w:rsid w:val="00A87A37"/>
    <w:rsid w:val="00A9498D"/>
    <w:rsid w:val="00A94F47"/>
    <w:rsid w:val="00A95E50"/>
    <w:rsid w:val="00A964EF"/>
    <w:rsid w:val="00AA6B81"/>
    <w:rsid w:val="00AB24EA"/>
    <w:rsid w:val="00AB562B"/>
    <w:rsid w:val="00AB756D"/>
    <w:rsid w:val="00AC1EE1"/>
    <w:rsid w:val="00AC6D84"/>
    <w:rsid w:val="00AD1709"/>
    <w:rsid w:val="00AD27E9"/>
    <w:rsid w:val="00AD3F58"/>
    <w:rsid w:val="00AE00B3"/>
    <w:rsid w:val="00AE321D"/>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2EE8"/>
    <w:rsid w:val="00BD6C43"/>
    <w:rsid w:val="00BE5A4B"/>
    <w:rsid w:val="00BE6DE2"/>
    <w:rsid w:val="00BF1FEA"/>
    <w:rsid w:val="00BF482B"/>
    <w:rsid w:val="00C05760"/>
    <w:rsid w:val="00C15976"/>
    <w:rsid w:val="00C16E1E"/>
    <w:rsid w:val="00C23B41"/>
    <w:rsid w:val="00C261A2"/>
    <w:rsid w:val="00C2757B"/>
    <w:rsid w:val="00C27750"/>
    <w:rsid w:val="00C35286"/>
    <w:rsid w:val="00C354D5"/>
    <w:rsid w:val="00C4095B"/>
    <w:rsid w:val="00C47D91"/>
    <w:rsid w:val="00C53486"/>
    <w:rsid w:val="00C55B48"/>
    <w:rsid w:val="00C62CF2"/>
    <w:rsid w:val="00C639BA"/>
    <w:rsid w:val="00C67B45"/>
    <w:rsid w:val="00C765F2"/>
    <w:rsid w:val="00C81132"/>
    <w:rsid w:val="00C92043"/>
    <w:rsid w:val="00C955EA"/>
    <w:rsid w:val="00CA15F6"/>
    <w:rsid w:val="00CA1CF5"/>
    <w:rsid w:val="00CA2D0E"/>
    <w:rsid w:val="00CB0C58"/>
    <w:rsid w:val="00CB3F62"/>
    <w:rsid w:val="00CB676C"/>
    <w:rsid w:val="00CC132A"/>
    <w:rsid w:val="00CD0446"/>
    <w:rsid w:val="00CD3E9B"/>
    <w:rsid w:val="00CD685F"/>
    <w:rsid w:val="00CE2961"/>
    <w:rsid w:val="00D02567"/>
    <w:rsid w:val="00D112F9"/>
    <w:rsid w:val="00D11B05"/>
    <w:rsid w:val="00D122C0"/>
    <w:rsid w:val="00D12879"/>
    <w:rsid w:val="00D31F3A"/>
    <w:rsid w:val="00D44A80"/>
    <w:rsid w:val="00D47D52"/>
    <w:rsid w:val="00D54ADE"/>
    <w:rsid w:val="00D63DB0"/>
    <w:rsid w:val="00D643D1"/>
    <w:rsid w:val="00D66AF9"/>
    <w:rsid w:val="00D670A4"/>
    <w:rsid w:val="00D7056F"/>
    <w:rsid w:val="00D7705C"/>
    <w:rsid w:val="00D82BE8"/>
    <w:rsid w:val="00D90963"/>
    <w:rsid w:val="00D97197"/>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E5446"/>
    <w:rsid w:val="00DF498B"/>
    <w:rsid w:val="00DF6063"/>
    <w:rsid w:val="00E07498"/>
    <w:rsid w:val="00E1188B"/>
    <w:rsid w:val="00E20694"/>
    <w:rsid w:val="00E23CD6"/>
    <w:rsid w:val="00E273EE"/>
    <w:rsid w:val="00E340BF"/>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95359"/>
    <w:rsid w:val="00EA25B9"/>
    <w:rsid w:val="00EA4B4A"/>
    <w:rsid w:val="00EA4E5C"/>
    <w:rsid w:val="00EB5DAE"/>
    <w:rsid w:val="00EB7961"/>
    <w:rsid w:val="00EC1CE2"/>
    <w:rsid w:val="00EC3F3F"/>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63B4"/>
    <w:rsid w:val="00F44395"/>
    <w:rsid w:val="00F461AE"/>
    <w:rsid w:val="00F55DA6"/>
    <w:rsid w:val="00F5695D"/>
    <w:rsid w:val="00F6652D"/>
    <w:rsid w:val="00F76567"/>
    <w:rsid w:val="00F92F4E"/>
    <w:rsid w:val="00FA4DB3"/>
    <w:rsid w:val="00FB545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642277074">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07202596">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olumbia.edu/tl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cMXoCZPaBtDcHRMCX3D9mTlq195-EUY2vRKsjpLTI3x1tNhQ/viewfor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DC25-0340-4323-A774-CAE6A5F3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2018-01-05T18:11:00Z</dcterms:created>
  <dcterms:modified xsi:type="dcterms:W3CDTF">2018-01-05T18:11:00Z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