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0" w:type="dxa"/>
        <w:tblInd w:w="-15" w:type="dxa"/>
        <w:tblLayout w:type="fixed"/>
        <w:tblLook w:val="0600" w:firstRow="0" w:lastRow="0" w:firstColumn="0" w:lastColumn="0" w:noHBand="1" w:noVBand="1"/>
      </w:tblPr>
      <w:tblGrid>
        <w:gridCol w:w="4240"/>
        <w:gridCol w:w="6390"/>
      </w:tblGrid>
      <w:tr w:rsidR="00726DB0" w:rsidRPr="000E6ABE" w14:paraId="50A766AB" w14:textId="77777777" w:rsidTr="00E367D1">
        <w:tc>
          <w:tcPr>
            <w:tcW w:w="10630" w:type="dxa"/>
            <w:gridSpan w:val="2"/>
            <w:shd w:val="clear" w:color="auto" w:fill="D9D9D9" w:themeFill="background1" w:themeFillShade="D9"/>
          </w:tcPr>
          <w:p w14:paraId="43207EA5" w14:textId="77777777" w:rsidR="00726DB0" w:rsidRPr="000E6ABE" w:rsidRDefault="00726DB0">
            <w:pPr>
              <w:pStyle w:val="Standard1"/>
              <w:rPr>
                <w:sz w:val="22"/>
                <w:szCs w:val="22"/>
              </w:rPr>
            </w:pPr>
            <w:bookmarkStart w:id="0" w:name="_GoBack"/>
            <w:bookmarkEnd w:id="0"/>
          </w:p>
        </w:tc>
      </w:tr>
      <w:tr w:rsidR="00726DB0" w:rsidRPr="000E6ABE" w14:paraId="76E77195" w14:textId="77777777" w:rsidTr="00E367D1">
        <w:tc>
          <w:tcPr>
            <w:tcW w:w="4240" w:type="dxa"/>
          </w:tcPr>
          <w:p w14:paraId="411A8916" w14:textId="77777777" w:rsidR="00A617B2" w:rsidRPr="009678C9" w:rsidRDefault="00321003" w:rsidP="006E6C42">
            <w:pPr>
              <w:pStyle w:val="Standard1"/>
              <w:spacing w:after="0" w:line="276" w:lineRule="auto"/>
              <w:rPr>
                <w:b/>
                <w:sz w:val="28"/>
                <w:szCs w:val="28"/>
              </w:rPr>
            </w:pPr>
            <w:bookmarkStart w:id="1" w:name="AgendaTitle" w:colFirst="0" w:colLast="0"/>
            <w:r w:rsidRPr="009678C9">
              <w:rPr>
                <w:noProof/>
                <w:sz w:val="28"/>
                <w:szCs w:val="28"/>
              </w:rPr>
              <w:drawing>
                <wp:anchor distT="0" distB="0" distL="114300" distR="114300" simplePos="0" relativeHeight="251658240" behindDoc="0" locked="0" layoutInCell="1" allowOverlap="1" wp14:anchorId="2D97869F" wp14:editId="29144054">
                  <wp:simplePos x="0" y="0"/>
                  <wp:positionH relativeFrom="column">
                    <wp:posOffset>4445</wp:posOffset>
                  </wp:positionH>
                  <wp:positionV relativeFrom="paragraph">
                    <wp:posOffset>0</wp:posOffset>
                  </wp:positionV>
                  <wp:extent cx="784484" cy="889000"/>
                  <wp:effectExtent l="0" t="0" r="0" b="6350"/>
                  <wp:wrapThrough wrapText="bothSides">
                    <wp:wrapPolygon edited="0">
                      <wp:start x="0" y="0"/>
                      <wp:lineTo x="0" y="21291"/>
                      <wp:lineTo x="20988" y="21291"/>
                      <wp:lineTo x="209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484" cy="889000"/>
                          </a:xfrm>
                          <a:prstGeom prst="rect">
                            <a:avLst/>
                          </a:prstGeom>
                        </pic:spPr>
                      </pic:pic>
                    </a:graphicData>
                  </a:graphic>
                </wp:anchor>
              </w:drawing>
            </w:r>
            <w:r w:rsidR="00A617B2" w:rsidRPr="009678C9">
              <w:rPr>
                <w:b/>
                <w:sz w:val="28"/>
                <w:szCs w:val="28"/>
              </w:rPr>
              <w:t>Academic Senate</w:t>
            </w:r>
          </w:p>
          <w:p w14:paraId="3209D81A" w14:textId="77777777" w:rsidR="00A617B2" w:rsidRPr="009678C9" w:rsidRDefault="00A617B2" w:rsidP="006E6C42">
            <w:pPr>
              <w:pStyle w:val="Standard1"/>
              <w:spacing w:before="0" w:after="0" w:line="276" w:lineRule="auto"/>
              <w:rPr>
                <w:b/>
                <w:sz w:val="28"/>
                <w:szCs w:val="28"/>
              </w:rPr>
            </w:pPr>
            <w:r w:rsidRPr="009678C9">
              <w:rPr>
                <w:b/>
                <w:sz w:val="28"/>
                <w:szCs w:val="28"/>
              </w:rPr>
              <w:t>Meeting Minutes</w:t>
            </w:r>
          </w:p>
          <w:p w14:paraId="3EB41F62" w14:textId="77777777" w:rsidR="00726DB0" w:rsidRPr="000E6ABE" w:rsidRDefault="00A617B2" w:rsidP="006E6C42">
            <w:pPr>
              <w:pStyle w:val="Standard1"/>
              <w:spacing w:before="0" w:after="0" w:line="276" w:lineRule="auto"/>
              <w:rPr>
                <w:b/>
                <w:sz w:val="22"/>
                <w:szCs w:val="22"/>
              </w:rPr>
            </w:pPr>
            <w:r w:rsidRPr="009678C9">
              <w:rPr>
                <w:b/>
                <w:sz w:val="28"/>
                <w:szCs w:val="28"/>
              </w:rPr>
              <w:t xml:space="preserve">Call to order: </w:t>
            </w:r>
            <w:r w:rsidR="00CA03F2">
              <w:rPr>
                <w:b/>
                <w:sz w:val="28"/>
                <w:szCs w:val="28"/>
              </w:rPr>
              <w:t>1:40</w:t>
            </w:r>
            <w:r w:rsidRPr="009678C9">
              <w:rPr>
                <w:b/>
                <w:sz w:val="28"/>
                <w:szCs w:val="28"/>
              </w:rPr>
              <w:t>pm</w:t>
            </w:r>
          </w:p>
        </w:tc>
        <w:tc>
          <w:tcPr>
            <w:tcW w:w="6390" w:type="dxa"/>
          </w:tcPr>
          <w:p w14:paraId="0D0E082C" w14:textId="77777777" w:rsidR="006E6C42" w:rsidRPr="000E6ABE" w:rsidRDefault="006E6C42" w:rsidP="006E6C42">
            <w:pPr>
              <w:pStyle w:val="Standard1"/>
              <w:spacing w:after="0" w:line="276" w:lineRule="auto"/>
              <w:jc w:val="both"/>
              <w:rPr>
                <w:b/>
                <w:sz w:val="28"/>
                <w:szCs w:val="28"/>
              </w:rPr>
            </w:pPr>
            <w:bookmarkStart w:id="2" w:name="Logistics"/>
            <w:bookmarkEnd w:id="2"/>
            <w:r w:rsidRPr="000E6ABE">
              <w:rPr>
                <w:b/>
                <w:sz w:val="28"/>
                <w:szCs w:val="28"/>
              </w:rPr>
              <w:t xml:space="preserve">Date: </w:t>
            </w:r>
            <w:r>
              <w:rPr>
                <w:b/>
                <w:sz w:val="28"/>
                <w:szCs w:val="28"/>
              </w:rPr>
              <w:t>September 8</w:t>
            </w:r>
            <w:r w:rsidRPr="000E6ABE">
              <w:rPr>
                <w:b/>
                <w:sz w:val="28"/>
                <w:szCs w:val="28"/>
              </w:rPr>
              <w:t>, 20</w:t>
            </w:r>
            <w:r>
              <w:rPr>
                <w:b/>
                <w:sz w:val="28"/>
                <w:szCs w:val="28"/>
              </w:rPr>
              <w:t>17</w:t>
            </w:r>
          </w:p>
          <w:p w14:paraId="6E5C44EA" w14:textId="77777777" w:rsidR="006E6C42" w:rsidRPr="000E6ABE" w:rsidRDefault="006E6C42" w:rsidP="006E6C42">
            <w:pPr>
              <w:pStyle w:val="Standard1"/>
              <w:spacing w:before="0" w:after="0" w:line="276" w:lineRule="auto"/>
              <w:jc w:val="both"/>
              <w:rPr>
                <w:b/>
                <w:sz w:val="28"/>
                <w:szCs w:val="28"/>
              </w:rPr>
            </w:pPr>
            <w:r w:rsidRPr="000E6ABE">
              <w:rPr>
                <w:b/>
                <w:sz w:val="28"/>
                <w:szCs w:val="28"/>
              </w:rPr>
              <w:t xml:space="preserve">Time: </w:t>
            </w:r>
            <w:r>
              <w:rPr>
                <w:b/>
                <w:sz w:val="28"/>
                <w:szCs w:val="28"/>
              </w:rPr>
              <w:t>1:30-3:30</w:t>
            </w:r>
            <w:r w:rsidRPr="000E6ABE">
              <w:rPr>
                <w:b/>
                <w:sz w:val="28"/>
                <w:szCs w:val="28"/>
              </w:rPr>
              <w:t>pm</w:t>
            </w:r>
          </w:p>
          <w:p w14:paraId="7AFED042" w14:textId="77777777" w:rsidR="006E6C42" w:rsidRDefault="006E6C42" w:rsidP="006E6C42">
            <w:pPr>
              <w:pStyle w:val="Standard1"/>
              <w:spacing w:before="0" w:after="0" w:line="276" w:lineRule="auto"/>
              <w:jc w:val="both"/>
              <w:rPr>
                <w:b/>
                <w:sz w:val="28"/>
                <w:szCs w:val="28"/>
              </w:rPr>
            </w:pPr>
            <w:r w:rsidRPr="000E6ABE">
              <w:rPr>
                <w:b/>
                <w:sz w:val="28"/>
                <w:szCs w:val="28"/>
              </w:rPr>
              <w:t>Location</w:t>
            </w:r>
            <w:r>
              <w:rPr>
                <w:b/>
                <w:sz w:val="28"/>
                <w:szCs w:val="28"/>
              </w:rPr>
              <w:t>:</w:t>
            </w:r>
            <w:r>
              <w:rPr>
                <w:b/>
                <w:sz w:val="28"/>
                <w:szCs w:val="28"/>
              </w:rPr>
              <w:t xml:space="preserve"> </w:t>
            </w:r>
            <w:r>
              <w:rPr>
                <w:b/>
                <w:sz w:val="28"/>
                <w:szCs w:val="28"/>
              </w:rPr>
              <w:t>Manzanita</w:t>
            </w:r>
            <w:r w:rsidRPr="000E6ABE">
              <w:rPr>
                <w:b/>
                <w:sz w:val="28"/>
                <w:szCs w:val="28"/>
              </w:rPr>
              <w:t xml:space="preserve"> </w:t>
            </w:r>
          </w:p>
          <w:p w14:paraId="3BF66758" w14:textId="29C80F47" w:rsidR="00726DB0" w:rsidRPr="000E6ABE" w:rsidRDefault="006E6C42" w:rsidP="006E6C42">
            <w:pPr>
              <w:pStyle w:val="Standard1"/>
              <w:spacing w:before="0" w:after="0" w:line="276" w:lineRule="auto"/>
              <w:jc w:val="both"/>
              <w:rPr>
                <w:b/>
                <w:sz w:val="22"/>
                <w:szCs w:val="22"/>
              </w:rPr>
            </w:pPr>
            <w:r w:rsidRPr="000E6ABE">
              <w:rPr>
                <w:b/>
                <w:sz w:val="28"/>
                <w:szCs w:val="28"/>
              </w:rPr>
              <w:t xml:space="preserve">Conference Room </w:t>
            </w:r>
            <w:r>
              <w:rPr>
                <w:b/>
                <w:sz w:val="28"/>
                <w:szCs w:val="28"/>
              </w:rPr>
              <w:t>243</w:t>
            </w:r>
          </w:p>
        </w:tc>
      </w:tr>
      <w:bookmarkEnd w:id="1"/>
      <w:tr w:rsidR="00726DB0" w:rsidRPr="000E6ABE" w14:paraId="3E694D2E" w14:textId="77777777" w:rsidTr="00E367D1">
        <w:tc>
          <w:tcPr>
            <w:tcW w:w="10630" w:type="dxa"/>
            <w:gridSpan w:val="2"/>
            <w:shd w:val="clear" w:color="auto" w:fill="D9D9D9" w:themeFill="background1" w:themeFillShade="D9"/>
          </w:tcPr>
          <w:p w14:paraId="27FD606F" w14:textId="77777777" w:rsidR="00726DB0" w:rsidRPr="000E6ABE" w:rsidRDefault="00726DB0">
            <w:pPr>
              <w:pStyle w:val="Standard1"/>
              <w:rPr>
                <w:sz w:val="22"/>
                <w:szCs w:val="22"/>
              </w:rPr>
            </w:pPr>
          </w:p>
        </w:tc>
      </w:tr>
      <w:tr w:rsidR="00726DB0" w:rsidRPr="000E6ABE" w14:paraId="393C2FDE" w14:textId="77777777" w:rsidTr="00E367D1">
        <w:trPr>
          <w:trHeight w:val="1358"/>
        </w:trPr>
        <w:tc>
          <w:tcPr>
            <w:tcW w:w="10630" w:type="dxa"/>
            <w:gridSpan w:val="2"/>
          </w:tcPr>
          <w:p w14:paraId="0DEC31B9" w14:textId="126EF9A7" w:rsidR="00F76567" w:rsidRPr="00C356B1" w:rsidRDefault="00473C39" w:rsidP="00EB5073">
            <w:pPr>
              <w:pStyle w:val="Standard1"/>
              <w:rPr>
                <w:rFonts w:eastAsiaTheme="minorEastAsia"/>
                <w:color w:val="000000" w:themeColor="text1"/>
              </w:rPr>
            </w:pPr>
            <w:r w:rsidRPr="00B56976">
              <w:rPr>
                <w:rFonts w:eastAsiaTheme="minorEastAsia"/>
                <w:b/>
                <w:color w:val="000000" w:themeColor="text1"/>
                <w:sz w:val="24"/>
                <w:szCs w:val="24"/>
              </w:rPr>
              <w:t>Members Present</w:t>
            </w:r>
            <w:r w:rsidR="00E225EA" w:rsidRPr="00B56976">
              <w:rPr>
                <w:rFonts w:eastAsiaTheme="minorEastAsia"/>
                <w:color w:val="000000" w:themeColor="text1"/>
                <w:sz w:val="24"/>
                <w:szCs w:val="24"/>
              </w:rPr>
              <w:t>:</w:t>
            </w:r>
            <w:r w:rsidR="005E5901" w:rsidRPr="005E5901">
              <w:rPr>
                <w:rFonts w:ascii="Arial" w:eastAsiaTheme="minorHAnsi" w:hAnsi="Arial" w:cs="Arial"/>
                <w:sz w:val="32"/>
                <w:szCs w:val="32"/>
              </w:rPr>
              <w:t xml:space="preserve"> </w:t>
            </w:r>
            <w:r w:rsidR="00014EF6" w:rsidRPr="00014EF6">
              <w:rPr>
                <w:rFonts w:ascii="Arial" w:eastAsiaTheme="minorHAnsi" w:hAnsi="Arial" w:cs="Arial"/>
                <w:sz w:val="16"/>
                <w:szCs w:val="16"/>
              </w:rPr>
              <w:t>***</w:t>
            </w:r>
            <w:r w:rsidR="005E5901" w:rsidRPr="00B56976">
              <w:rPr>
                <w:rFonts w:eastAsiaTheme="minorEastAsia"/>
                <w:color w:val="000000" w:themeColor="text1"/>
                <w:sz w:val="22"/>
                <w:szCs w:val="22"/>
              </w:rPr>
              <w:t>Adrienne Seegers</w:t>
            </w:r>
            <w:r w:rsidR="00B56976" w:rsidRPr="00B56976">
              <w:rPr>
                <w:rFonts w:eastAsiaTheme="minorEastAsia"/>
                <w:color w:val="000000" w:themeColor="text1"/>
                <w:sz w:val="22"/>
                <w:szCs w:val="22"/>
              </w:rPr>
              <w:t>,</w:t>
            </w:r>
            <w:r w:rsidR="005E5901" w:rsidRPr="00B56976">
              <w:rPr>
                <w:rFonts w:eastAsiaTheme="minorEastAsia"/>
                <w:color w:val="000000" w:themeColor="text1"/>
                <w:sz w:val="22"/>
                <w:szCs w:val="22"/>
              </w:rPr>
              <w:t xml:space="preserve"> Don Dickinson</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Elizabeth Pfleging</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Erik Andal</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Erin Naegle</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Ida Ponder</w:t>
            </w:r>
            <w:r w:rsidR="00B56976" w:rsidRPr="00B56976">
              <w:rPr>
                <w:rFonts w:eastAsiaTheme="minorEastAsia"/>
                <w:color w:val="000000" w:themeColor="text1"/>
                <w:sz w:val="22"/>
                <w:szCs w:val="22"/>
              </w:rPr>
              <w:t xml:space="preserve">, </w:t>
            </w:r>
            <w:r w:rsidR="00A60944" w:rsidRPr="00014EF6">
              <w:rPr>
                <w:rFonts w:eastAsiaTheme="minorEastAsia"/>
                <w:color w:val="000000" w:themeColor="text1"/>
                <w:sz w:val="16"/>
                <w:szCs w:val="16"/>
              </w:rPr>
              <w:t>**</w:t>
            </w:r>
            <w:r w:rsidR="005E5901" w:rsidRPr="00B56976">
              <w:rPr>
                <w:rFonts w:eastAsiaTheme="minorEastAsia"/>
                <w:color w:val="000000" w:themeColor="text1"/>
                <w:sz w:val="22"/>
                <w:szCs w:val="22"/>
              </w:rPr>
              <w:t>Jeff Tolhurst</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Jill Olson</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Judy Reiman</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Kath Christensen</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Katherine Schultz</w:t>
            </w:r>
            <w:r w:rsidR="00B56976" w:rsidRPr="00B56976">
              <w:rPr>
                <w:rFonts w:eastAsiaTheme="minorEastAsia"/>
                <w:color w:val="000000" w:themeColor="text1"/>
                <w:sz w:val="22"/>
                <w:szCs w:val="22"/>
              </w:rPr>
              <w:t xml:space="preserve">, </w:t>
            </w:r>
            <w:r w:rsidR="00DE02C6">
              <w:rPr>
                <w:rFonts w:eastAsiaTheme="minorEastAsia"/>
                <w:color w:val="000000" w:themeColor="text1"/>
                <w:sz w:val="16"/>
                <w:szCs w:val="16"/>
              </w:rPr>
              <w:t>****</w:t>
            </w:r>
            <w:r w:rsidR="005E5901" w:rsidRPr="00B56976">
              <w:rPr>
                <w:rFonts w:eastAsiaTheme="minorEastAsia"/>
                <w:color w:val="000000" w:themeColor="text1"/>
                <w:sz w:val="22"/>
                <w:szCs w:val="22"/>
              </w:rPr>
              <w:t>Kirsten Miller</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Laureen Campana</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Lindsay Laney</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Maryl Landess</w:t>
            </w:r>
            <w:r w:rsidR="00B56976" w:rsidRPr="00B56976">
              <w:rPr>
                <w:rFonts w:eastAsiaTheme="minorEastAsia"/>
                <w:color w:val="000000" w:themeColor="text1"/>
                <w:sz w:val="22"/>
                <w:szCs w:val="22"/>
              </w:rPr>
              <w:t xml:space="preserve">, </w:t>
            </w:r>
            <w:r w:rsidR="00884056" w:rsidRPr="00B56976">
              <w:rPr>
                <w:rFonts w:eastAsiaTheme="minorEastAsia"/>
                <w:color w:val="000000" w:themeColor="text1"/>
                <w:sz w:val="22"/>
                <w:szCs w:val="22"/>
              </w:rPr>
              <w:t xml:space="preserve">Matthew </w:t>
            </w:r>
            <w:r w:rsidR="005E5901" w:rsidRPr="00B56976">
              <w:rPr>
                <w:rFonts w:eastAsiaTheme="minorEastAsia"/>
                <w:color w:val="000000" w:themeColor="text1"/>
                <w:sz w:val="22"/>
                <w:szCs w:val="22"/>
              </w:rPr>
              <w:t>Fox</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Micha Miller</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Nathan Rien</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Pam Guerra-Schmidt</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Sylvia Watterson</w:t>
            </w:r>
            <w:r w:rsidR="00B56976" w:rsidRPr="00B56976">
              <w:rPr>
                <w:rFonts w:eastAsiaTheme="minorEastAsia"/>
                <w:color w:val="000000" w:themeColor="text1"/>
                <w:sz w:val="22"/>
                <w:szCs w:val="22"/>
              </w:rPr>
              <w:t xml:space="preserve">, </w:t>
            </w:r>
            <w:r w:rsidR="005E5901" w:rsidRPr="00B56976">
              <w:rPr>
                <w:rFonts w:eastAsiaTheme="minorEastAsia"/>
                <w:color w:val="000000" w:themeColor="text1"/>
                <w:sz w:val="22"/>
                <w:szCs w:val="22"/>
              </w:rPr>
              <w:t>Tamara Oxford</w:t>
            </w:r>
            <w:r w:rsidR="00B56976" w:rsidRPr="00B56976">
              <w:rPr>
                <w:rFonts w:eastAsiaTheme="minorEastAsia"/>
                <w:color w:val="000000" w:themeColor="text1"/>
                <w:sz w:val="22"/>
                <w:szCs w:val="22"/>
              </w:rPr>
              <w:t xml:space="preserve">, Kathy Kenna, </w:t>
            </w:r>
            <w:r w:rsidR="005E5901" w:rsidRPr="00B56976">
              <w:rPr>
                <w:rFonts w:eastAsiaTheme="minorEastAsia"/>
                <w:color w:val="000000" w:themeColor="text1"/>
                <w:sz w:val="22"/>
                <w:szCs w:val="22"/>
              </w:rPr>
              <w:t>Brian Greene</w:t>
            </w:r>
            <w:r w:rsidR="00B56976" w:rsidRPr="00B56976">
              <w:rPr>
                <w:rFonts w:eastAsiaTheme="minorEastAsia"/>
                <w:color w:val="000000" w:themeColor="text1"/>
                <w:sz w:val="22"/>
                <w:szCs w:val="22"/>
              </w:rPr>
              <w:t xml:space="preserve">, Kimberley Robinson, </w:t>
            </w:r>
            <w:r w:rsidR="005E63FE" w:rsidRPr="00B56976">
              <w:rPr>
                <w:rFonts w:eastAsiaTheme="minorEastAsia"/>
                <w:color w:val="000000" w:themeColor="text1"/>
                <w:sz w:val="22"/>
                <w:szCs w:val="22"/>
              </w:rPr>
              <w:t>Don Nessl</w:t>
            </w:r>
            <w:r w:rsidR="00A60944">
              <w:rPr>
                <w:rFonts w:eastAsiaTheme="minorEastAsia"/>
                <w:color w:val="000000" w:themeColor="text1"/>
                <w:sz w:val="22"/>
                <w:szCs w:val="22"/>
              </w:rPr>
              <w:t xml:space="preserve">, </w:t>
            </w:r>
            <w:r w:rsidR="001B4929">
              <w:rPr>
                <w:rFonts w:eastAsiaTheme="minorEastAsia"/>
                <w:color w:val="000000" w:themeColor="text1"/>
                <w:sz w:val="22"/>
                <w:szCs w:val="22"/>
              </w:rPr>
              <w:t>Callie Kitchen,</w:t>
            </w:r>
            <w:r w:rsidR="001B4929" w:rsidRPr="00014EF6">
              <w:rPr>
                <w:rFonts w:eastAsiaTheme="minorEastAsia"/>
                <w:color w:val="000000" w:themeColor="text1"/>
                <w:sz w:val="16"/>
                <w:szCs w:val="16"/>
              </w:rPr>
              <w:t xml:space="preserve"> </w:t>
            </w:r>
            <w:r w:rsidR="00DE02C6">
              <w:rPr>
                <w:rFonts w:eastAsiaTheme="minorEastAsia"/>
                <w:color w:val="000000" w:themeColor="text1"/>
                <w:sz w:val="16"/>
                <w:szCs w:val="16"/>
              </w:rPr>
              <w:t>*</w:t>
            </w:r>
            <w:r w:rsidR="00A60944" w:rsidRPr="00DE02C6">
              <w:rPr>
                <w:rFonts w:eastAsiaTheme="minorEastAsia"/>
                <w:bCs/>
                <w:color w:val="000000" w:themeColor="text1"/>
                <w:sz w:val="22"/>
                <w:szCs w:val="22"/>
              </w:rPr>
              <w:t>Joe Manlove</w:t>
            </w:r>
            <w:r w:rsidR="00DE02C6" w:rsidRPr="00DE02C6">
              <w:rPr>
                <w:rFonts w:eastAsiaTheme="minorEastAsia"/>
                <w:b/>
                <w:color w:val="000000" w:themeColor="text1"/>
                <w:sz w:val="16"/>
                <w:szCs w:val="16"/>
              </w:rPr>
              <w:t>*****</w:t>
            </w:r>
            <w:r w:rsidR="00DE02C6">
              <w:rPr>
                <w:rFonts w:eastAsiaTheme="minorEastAsia"/>
                <w:b/>
                <w:color w:val="000000" w:themeColor="text1"/>
                <w:sz w:val="16"/>
                <w:szCs w:val="16"/>
              </w:rPr>
              <w:t>,</w:t>
            </w:r>
          </w:p>
        </w:tc>
      </w:tr>
      <w:tr w:rsidR="004A42F9" w:rsidRPr="000E6ABE" w14:paraId="433CDA99" w14:textId="77777777" w:rsidTr="000F192E">
        <w:trPr>
          <w:trHeight w:val="2042"/>
        </w:trPr>
        <w:tc>
          <w:tcPr>
            <w:tcW w:w="10630" w:type="dxa"/>
            <w:gridSpan w:val="2"/>
          </w:tcPr>
          <w:p w14:paraId="30B3967E" w14:textId="444D39C0" w:rsidR="004A42F9" w:rsidRPr="00E367D1" w:rsidRDefault="00F172FE" w:rsidP="001265CC">
            <w:pPr>
              <w:pStyle w:val="Standard1"/>
              <w:spacing w:before="0" w:after="0"/>
              <w:rPr>
                <w:b/>
                <w:sz w:val="22"/>
                <w:szCs w:val="22"/>
              </w:rPr>
            </w:pPr>
            <w:r w:rsidRPr="00B56976">
              <w:rPr>
                <w:b/>
                <w:sz w:val="24"/>
                <w:szCs w:val="24"/>
              </w:rPr>
              <w:t>Guests</w:t>
            </w:r>
            <w:r w:rsidR="004A42F9" w:rsidRPr="00B56976">
              <w:rPr>
                <w:b/>
                <w:sz w:val="24"/>
                <w:szCs w:val="24"/>
              </w:rPr>
              <w:t>:</w:t>
            </w:r>
            <w:r w:rsidR="004A42F9" w:rsidRPr="00E367D1">
              <w:rPr>
                <w:b/>
                <w:sz w:val="22"/>
                <w:szCs w:val="22"/>
              </w:rPr>
              <w:t xml:space="preserve"> </w:t>
            </w:r>
            <w:r w:rsidR="00B56976" w:rsidRPr="00B56976">
              <w:rPr>
                <w:sz w:val="22"/>
                <w:szCs w:val="22"/>
              </w:rPr>
              <w:t>Jim Sahlman</w:t>
            </w:r>
          </w:p>
          <w:p w14:paraId="74A13171" w14:textId="5CDDCD86" w:rsidR="00E367D1" w:rsidRDefault="00E367D1" w:rsidP="001265CC">
            <w:pPr>
              <w:pStyle w:val="Standard1"/>
              <w:spacing w:before="0" w:after="0"/>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442268F1" wp14:editId="108F7D3F">
                      <wp:simplePos x="0" y="0"/>
                      <wp:positionH relativeFrom="column">
                        <wp:posOffset>-86360</wp:posOffset>
                      </wp:positionH>
                      <wp:positionV relativeFrom="paragraph">
                        <wp:posOffset>135255</wp:posOffset>
                      </wp:positionV>
                      <wp:extent cx="6748145" cy="3810"/>
                      <wp:effectExtent l="0" t="0" r="33655" b="46990"/>
                      <wp:wrapNone/>
                      <wp:docPr id="4" name="Straight Connector 4"/>
                      <wp:cNvGraphicFramePr/>
                      <a:graphic xmlns:a="http://schemas.openxmlformats.org/drawingml/2006/main">
                        <a:graphicData uri="http://schemas.microsoft.com/office/word/2010/wordprocessingShape">
                          <wps:wsp>
                            <wps:cNvCnPr/>
                            <wps:spPr>
                              <a:xfrm flipV="1">
                                <a:off x="0" y="0"/>
                                <a:ext cx="674814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2FD9A38"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10.65pt" to="524.55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" strokecolor="black [3040]"/>
                  </w:pict>
                </mc:Fallback>
              </mc:AlternateContent>
            </w:r>
          </w:p>
          <w:p w14:paraId="55053130" w14:textId="1B29D517" w:rsidR="00E367D1" w:rsidRPr="00E367D1" w:rsidRDefault="00E367D1" w:rsidP="001265CC">
            <w:pPr>
              <w:pStyle w:val="Standard1"/>
              <w:spacing w:before="0" w:after="0"/>
              <w:rPr>
                <w:sz w:val="22"/>
                <w:szCs w:val="22"/>
              </w:rPr>
            </w:pPr>
            <w:r w:rsidRPr="00B56976">
              <w:rPr>
                <w:b/>
                <w:sz w:val="24"/>
                <w:szCs w:val="24"/>
              </w:rPr>
              <w:t>Members Absent:</w:t>
            </w:r>
            <w:r>
              <w:rPr>
                <w:sz w:val="22"/>
                <w:szCs w:val="22"/>
              </w:rPr>
              <w:t xml:space="preserve"> Alicia Kolstad, Anca Husher, Andy</w:t>
            </w:r>
            <w:r w:rsidR="00B56976">
              <w:rPr>
                <w:sz w:val="22"/>
                <w:szCs w:val="22"/>
              </w:rPr>
              <w:t xml:space="preserve"> Van Hoogmoed, Anne Cavagnaro, B</w:t>
            </w:r>
            <w:r>
              <w:rPr>
                <w:sz w:val="22"/>
                <w:szCs w:val="22"/>
              </w:rPr>
              <w:t xml:space="preserve">rian Jensen, Colin Thomas, Craig Johnson, Curtis Martin, Derrick Wydick, Jeff Fitzwater, </w:t>
            </w:r>
            <w:r w:rsidR="003F59CA">
              <w:rPr>
                <w:sz w:val="22"/>
                <w:szCs w:val="22"/>
              </w:rPr>
              <w:t>Jim Retemeyer</w:t>
            </w:r>
            <w:r w:rsidR="00B56976">
              <w:rPr>
                <w:sz w:val="22"/>
                <w:szCs w:val="22"/>
              </w:rPr>
              <w:t>, Karin Rodts, Lahna VonEpps, Laureen Campana, Laurie Sylwester, Li Ching Accurso, Melissa Colon, Melissa Raby, Meryl Soto, Michael Torok, Randy Barton, Rick Rivera, Rob Hoyt, Rod Harris, Shane Warner, Stephanie Beaver, Thomas Johnson, Tim Elizondo, Tom Hofstra, Tina Trolier, Marcus Whisenant, John Leamy</w:t>
            </w:r>
          </w:p>
        </w:tc>
      </w:tr>
      <w:tr w:rsidR="00A617B2" w:rsidRPr="000E6ABE" w14:paraId="7E00CCAE" w14:textId="77777777" w:rsidTr="00E367D1">
        <w:tc>
          <w:tcPr>
            <w:tcW w:w="10630" w:type="dxa"/>
            <w:gridSpan w:val="2"/>
            <w:shd w:val="clear" w:color="auto" w:fill="D9D9D9" w:themeFill="background1" w:themeFillShade="D9"/>
          </w:tcPr>
          <w:p w14:paraId="2ADCABE1" w14:textId="77777777" w:rsidR="00627362" w:rsidRDefault="00627362" w:rsidP="00627362">
            <w:pPr>
              <w:pStyle w:val="Standard1"/>
              <w:spacing w:before="0" w:after="0"/>
              <w:rPr>
                <w:b/>
                <w:sz w:val="32"/>
                <w:szCs w:val="32"/>
              </w:rPr>
            </w:pPr>
            <w:bookmarkStart w:id="3" w:name="Topics"/>
            <w:bookmarkEnd w:id="3"/>
          </w:p>
          <w:p w14:paraId="3DFA73F0" w14:textId="4C3E8119" w:rsidR="00892FD4" w:rsidRDefault="00A617B2" w:rsidP="00627362">
            <w:pPr>
              <w:pStyle w:val="Standard1"/>
              <w:spacing w:before="0" w:after="0"/>
              <w:rPr>
                <w:b/>
                <w:sz w:val="32"/>
                <w:szCs w:val="32"/>
              </w:rPr>
            </w:pPr>
            <w:r w:rsidRPr="009678C9">
              <w:rPr>
                <w:b/>
                <w:sz w:val="32"/>
                <w:szCs w:val="32"/>
              </w:rPr>
              <w:t>Agenda</w:t>
            </w:r>
          </w:p>
          <w:p w14:paraId="4114EAD1" w14:textId="77777777" w:rsidR="00627362" w:rsidRPr="00892FD4" w:rsidRDefault="00627362" w:rsidP="000E6ABE">
            <w:pPr>
              <w:pStyle w:val="Standard1"/>
              <w:spacing w:before="0" w:after="0"/>
              <w:rPr>
                <w:b/>
                <w:sz w:val="32"/>
                <w:szCs w:val="32"/>
              </w:rPr>
            </w:pPr>
          </w:p>
          <w:p w14:paraId="2A637741" w14:textId="6C78F611" w:rsidR="00627362" w:rsidRPr="000E6ABE" w:rsidRDefault="00627362" w:rsidP="00627362">
            <w:pPr>
              <w:pStyle w:val="Standard1"/>
              <w:pBdr>
                <w:top w:val="single" w:sz="4" w:space="1" w:color="auto"/>
                <w:left w:val="single" w:sz="4" w:space="4" w:color="auto"/>
                <w:bottom w:val="single" w:sz="4" w:space="1" w:color="auto"/>
                <w:right w:val="single" w:sz="4" w:space="4" w:color="auto"/>
              </w:pBdr>
              <w:spacing w:before="0" w:after="0"/>
              <w:rPr>
                <w:rFonts w:eastAsia="Lucida Sans"/>
                <w:b/>
                <w:sz w:val="28"/>
                <w:szCs w:val="28"/>
              </w:rPr>
            </w:pPr>
            <w:r>
              <w:rPr>
                <w:b/>
                <w:sz w:val="28"/>
                <w:szCs w:val="28"/>
              </w:rPr>
              <w:t>Action and Discussion Items:</w:t>
            </w:r>
            <w:r w:rsidRPr="000E6ABE">
              <w:rPr>
                <w:rFonts w:eastAsia="Lucida Sans"/>
                <w:b/>
                <w:sz w:val="28"/>
                <w:szCs w:val="28"/>
              </w:rPr>
              <w:tab/>
            </w:r>
          </w:p>
          <w:p w14:paraId="21DF861B" w14:textId="77777777" w:rsidR="00183A03" w:rsidRPr="00183A03" w:rsidRDefault="00183A03" w:rsidP="00183A03">
            <w:pPr>
              <w:pStyle w:val="Standard1"/>
              <w:spacing w:before="0" w:after="0"/>
              <w:rPr>
                <w:b/>
                <w:sz w:val="28"/>
                <w:szCs w:val="28"/>
              </w:rPr>
            </w:pPr>
          </w:p>
          <w:p w14:paraId="17286CD6" w14:textId="77777777" w:rsidR="00EF02FB" w:rsidRPr="00FA363A" w:rsidRDefault="00EF02FB" w:rsidP="00D523F9">
            <w:pPr>
              <w:pStyle w:val="ListParagraph"/>
              <w:numPr>
                <w:ilvl w:val="0"/>
                <w:numId w:val="4"/>
              </w:numPr>
              <w:tabs>
                <w:tab w:val="left" w:pos="6810"/>
              </w:tabs>
              <w:ind w:left="1080"/>
              <w:rPr>
                <w:rFonts w:asciiTheme="minorHAnsi" w:eastAsia="Lucida Sans" w:hAnsiTheme="minorHAnsi" w:cstheme="minorHAnsi"/>
                <w:sz w:val="24"/>
                <w:szCs w:val="24"/>
              </w:rPr>
            </w:pPr>
            <w:r w:rsidRPr="00FA363A">
              <w:rPr>
                <w:rFonts w:asciiTheme="minorHAnsi" w:eastAsia="Lucida Sans" w:hAnsiTheme="minorHAnsi" w:cstheme="minorHAnsi"/>
                <w:sz w:val="24"/>
                <w:szCs w:val="24"/>
              </w:rPr>
              <w:t xml:space="preserve">Faculty Morale Survey </w:t>
            </w:r>
            <w:r w:rsidRPr="00FA363A">
              <w:rPr>
                <w:rFonts w:asciiTheme="minorHAnsi" w:eastAsia="Lucida Sans" w:hAnsiTheme="minorHAnsi" w:cstheme="minorHAnsi"/>
                <w:sz w:val="24"/>
                <w:szCs w:val="24"/>
              </w:rPr>
              <w:tab/>
              <w:t xml:space="preserve">Erin Naegle </w:t>
            </w:r>
          </w:p>
          <w:p w14:paraId="04E41BF9" w14:textId="77777777" w:rsidR="00EF02FB" w:rsidRPr="00FA363A" w:rsidRDefault="00EF02FB" w:rsidP="00D523F9">
            <w:pPr>
              <w:pStyle w:val="ListParagraph"/>
              <w:numPr>
                <w:ilvl w:val="0"/>
                <w:numId w:val="4"/>
              </w:numPr>
              <w:tabs>
                <w:tab w:val="left" w:pos="6810"/>
              </w:tabs>
              <w:ind w:left="1080"/>
              <w:rPr>
                <w:rFonts w:asciiTheme="minorHAnsi" w:eastAsia="Lucida Sans" w:hAnsiTheme="minorHAnsi" w:cstheme="minorHAnsi"/>
                <w:sz w:val="24"/>
                <w:szCs w:val="24"/>
              </w:rPr>
            </w:pPr>
            <w:r w:rsidRPr="00FA363A">
              <w:rPr>
                <w:rFonts w:asciiTheme="minorHAnsi" w:eastAsia="Lucida Sans" w:hAnsiTheme="minorHAnsi" w:cstheme="minorHAnsi"/>
                <w:sz w:val="24"/>
                <w:szCs w:val="24"/>
              </w:rPr>
              <w:t xml:space="preserve">Roles of Faculty Mentors </w:t>
            </w:r>
            <w:r w:rsidRPr="00FA363A">
              <w:rPr>
                <w:rFonts w:asciiTheme="minorHAnsi" w:eastAsia="Lucida Sans" w:hAnsiTheme="minorHAnsi" w:cstheme="minorHAnsi"/>
                <w:sz w:val="24"/>
                <w:szCs w:val="24"/>
              </w:rPr>
              <w:tab/>
              <w:t>Erin Naegle</w:t>
            </w:r>
          </w:p>
          <w:p w14:paraId="3E11C4D9" w14:textId="29E0DE29" w:rsidR="00EF02FB" w:rsidRPr="00FA363A" w:rsidRDefault="00EF02FB" w:rsidP="00D523F9">
            <w:pPr>
              <w:pStyle w:val="ListParagraph"/>
              <w:numPr>
                <w:ilvl w:val="0"/>
                <w:numId w:val="4"/>
              </w:numPr>
              <w:tabs>
                <w:tab w:val="left" w:pos="6810"/>
              </w:tabs>
              <w:ind w:left="1080"/>
              <w:rPr>
                <w:rFonts w:asciiTheme="minorHAnsi" w:eastAsia="Lucida Sans" w:hAnsiTheme="minorHAnsi" w:cstheme="minorHAnsi"/>
                <w:sz w:val="24"/>
                <w:szCs w:val="24"/>
              </w:rPr>
            </w:pPr>
            <w:r w:rsidRPr="00FA363A">
              <w:rPr>
                <w:rFonts w:asciiTheme="minorHAnsi" w:eastAsia="Lucida Sans" w:hAnsiTheme="minorHAnsi" w:cstheme="minorHAnsi"/>
                <w:sz w:val="24"/>
                <w:szCs w:val="24"/>
              </w:rPr>
              <w:t>First Reading of FHP</w:t>
            </w:r>
            <w:r w:rsidR="000D35CD" w:rsidRPr="00FA363A">
              <w:rPr>
                <w:rFonts w:asciiTheme="minorHAnsi" w:eastAsia="Lucida Sans" w:hAnsiTheme="minorHAnsi" w:cstheme="minorHAnsi"/>
                <w:sz w:val="24"/>
                <w:szCs w:val="24"/>
              </w:rPr>
              <w:t xml:space="preserve"> (Faculty Hiring Procedures)</w:t>
            </w:r>
            <w:r w:rsidRPr="00FA363A">
              <w:rPr>
                <w:rFonts w:asciiTheme="minorHAnsi" w:eastAsia="Lucida Sans" w:hAnsiTheme="minorHAnsi" w:cstheme="minorHAnsi"/>
                <w:sz w:val="24"/>
                <w:szCs w:val="24"/>
              </w:rPr>
              <w:tab/>
              <w:t>Erin Naegle</w:t>
            </w:r>
          </w:p>
          <w:p w14:paraId="4AB984CF" w14:textId="77777777" w:rsidR="00EF02FB" w:rsidRPr="00FA363A" w:rsidRDefault="00EF02FB" w:rsidP="00D523F9">
            <w:pPr>
              <w:pStyle w:val="ListParagraph"/>
              <w:numPr>
                <w:ilvl w:val="0"/>
                <w:numId w:val="4"/>
              </w:numPr>
              <w:tabs>
                <w:tab w:val="left" w:pos="6810"/>
              </w:tabs>
              <w:ind w:left="1080"/>
              <w:rPr>
                <w:rFonts w:asciiTheme="minorHAnsi" w:eastAsia="Lucida Sans" w:hAnsiTheme="minorHAnsi" w:cstheme="minorHAnsi"/>
                <w:sz w:val="24"/>
                <w:szCs w:val="24"/>
              </w:rPr>
            </w:pPr>
            <w:r w:rsidRPr="00FA363A">
              <w:rPr>
                <w:rFonts w:asciiTheme="minorHAnsi" w:eastAsia="Lucida Sans" w:hAnsiTheme="minorHAnsi" w:cstheme="minorHAnsi"/>
                <w:sz w:val="24"/>
                <w:szCs w:val="24"/>
              </w:rPr>
              <w:t xml:space="preserve">Curriculum Update </w:t>
            </w:r>
            <w:r w:rsidRPr="00FA363A">
              <w:rPr>
                <w:rFonts w:asciiTheme="minorHAnsi" w:eastAsia="Lucida Sans" w:hAnsiTheme="minorHAnsi" w:cstheme="minorHAnsi"/>
                <w:sz w:val="24"/>
                <w:szCs w:val="24"/>
              </w:rPr>
              <w:tab/>
              <w:t xml:space="preserve">Kathy Schultz </w:t>
            </w:r>
          </w:p>
          <w:p w14:paraId="6E45176A" w14:textId="01126024" w:rsidR="00110EDF" w:rsidRPr="00FA363A" w:rsidRDefault="00EF02FB" w:rsidP="00D523F9">
            <w:pPr>
              <w:pStyle w:val="ListParagraph"/>
              <w:numPr>
                <w:ilvl w:val="0"/>
                <w:numId w:val="4"/>
              </w:numPr>
              <w:tabs>
                <w:tab w:val="left" w:pos="6810"/>
              </w:tabs>
              <w:ind w:left="1080"/>
              <w:rPr>
                <w:rFonts w:asciiTheme="minorHAnsi" w:eastAsia="Lucida Sans" w:hAnsiTheme="minorHAnsi" w:cstheme="minorHAnsi"/>
                <w:sz w:val="24"/>
                <w:szCs w:val="24"/>
              </w:rPr>
            </w:pPr>
            <w:r w:rsidRPr="00FA363A">
              <w:rPr>
                <w:rFonts w:asciiTheme="minorHAnsi" w:eastAsia="Lucida Sans" w:hAnsiTheme="minorHAnsi" w:cstheme="minorHAnsi"/>
                <w:sz w:val="24"/>
                <w:szCs w:val="24"/>
              </w:rPr>
              <w:t>First reading of SLO</w:t>
            </w:r>
            <w:r w:rsidR="00110EDF" w:rsidRPr="00FA363A">
              <w:rPr>
                <w:rFonts w:asciiTheme="minorHAnsi" w:eastAsia="Lucida Sans" w:hAnsiTheme="minorHAnsi" w:cstheme="minorHAnsi"/>
                <w:sz w:val="24"/>
                <w:szCs w:val="24"/>
              </w:rPr>
              <w:t xml:space="preserve"> (Student Learning Outcomes)</w:t>
            </w:r>
            <w:r w:rsidR="002320EE">
              <w:rPr>
                <w:rFonts w:asciiTheme="minorHAnsi" w:eastAsia="Lucida Sans" w:hAnsiTheme="minorHAnsi" w:cstheme="minorHAnsi"/>
                <w:sz w:val="24"/>
                <w:szCs w:val="24"/>
              </w:rPr>
              <w:t xml:space="preserve">                 </w:t>
            </w:r>
            <w:r w:rsidR="00110EDF" w:rsidRPr="00FA363A">
              <w:rPr>
                <w:rFonts w:asciiTheme="minorHAnsi" w:eastAsia="Lucida Sans" w:hAnsiTheme="minorHAnsi" w:cstheme="minorHAnsi"/>
                <w:sz w:val="24"/>
                <w:szCs w:val="24"/>
              </w:rPr>
              <w:t>Joe Manlove</w:t>
            </w:r>
          </w:p>
          <w:p w14:paraId="4A28DA15" w14:textId="4223B611" w:rsidR="00EF02FB" w:rsidRPr="00FA363A" w:rsidRDefault="00EF02FB" w:rsidP="002320EE">
            <w:pPr>
              <w:pStyle w:val="ListParagraph"/>
              <w:tabs>
                <w:tab w:val="left" w:pos="6810"/>
              </w:tabs>
              <w:ind w:left="1080"/>
              <w:rPr>
                <w:rFonts w:asciiTheme="minorHAnsi" w:eastAsia="Lucida Sans" w:hAnsiTheme="minorHAnsi" w:cstheme="minorHAnsi"/>
                <w:sz w:val="24"/>
                <w:szCs w:val="24"/>
              </w:rPr>
            </w:pPr>
            <w:r w:rsidRPr="00FA363A">
              <w:rPr>
                <w:rFonts w:asciiTheme="minorHAnsi" w:eastAsia="Lucida Sans" w:hAnsiTheme="minorHAnsi" w:cstheme="minorHAnsi"/>
                <w:sz w:val="24"/>
                <w:szCs w:val="24"/>
              </w:rPr>
              <w:t xml:space="preserve">Standardization Resolution </w:t>
            </w:r>
            <w:r w:rsidRPr="00FA363A">
              <w:rPr>
                <w:rFonts w:asciiTheme="minorHAnsi" w:eastAsia="Lucida Sans" w:hAnsiTheme="minorHAnsi" w:cstheme="minorHAnsi"/>
                <w:sz w:val="24"/>
                <w:szCs w:val="24"/>
              </w:rPr>
              <w:tab/>
            </w:r>
          </w:p>
          <w:p w14:paraId="1C432C27" w14:textId="77777777" w:rsidR="00EF02FB" w:rsidRPr="00FA363A" w:rsidRDefault="00EF02FB" w:rsidP="00D523F9">
            <w:pPr>
              <w:pStyle w:val="ListParagraph"/>
              <w:numPr>
                <w:ilvl w:val="0"/>
                <w:numId w:val="4"/>
              </w:numPr>
              <w:tabs>
                <w:tab w:val="left" w:pos="6810"/>
              </w:tabs>
              <w:ind w:left="1080"/>
              <w:rPr>
                <w:rFonts w:asciiTheme="minorHAnsi" w:eastAsia="Lucida Sans" w:hAnsiTheme="minorHAnsi" w:cstheme="minorHAnsi"/>
                <w:sz w:val="24"/>
                <w:szCs w:val="24"/>
              </w:rPr>
            </w:pPr>
            <w:r w:rsidRPr="00FA363A">
              <w:rPr>
                <w:rFonts w:asciiTheme="minorHAnsi" w:eastAsia="Lucida Sans" w:hAnsiTheme="minorHAnsi" w:cstheme="minorHAnsi"/>
                <w:sz w:val="24"/>
                <w:szCs w:val="24"/>
              </w:rPr>
              <w:t xml:space="preserve">Teaching, Learning, &amp; Community Update </w:t>
            </w:r>
            <w:r w:rsidRPr="00FA363A">
              <w:rPr>
                <w:rFonts w:asciiTheme="minorHAnsi" w:eastAsia="Lucida Sans" w:hAnsiTheme="minorHAnsi" w:cstheme="minorHAnsi"/>
                <w:sz w:val="24"/>
                <w:szCs w:val="24"/>
              </w:rPr>
              <w:tab/>
              <w:t xml:space="preserve">Adrienne Seegers </w:t>
            </w:r>
          </w:p>
          <w:p w14:paraId="58018372" w14:textId="77777777" w:rsidR="00EF02FB" w:rsidRPr="00FA363A" w:rsidRDefault="00EF02FB" w:rsidP="00D523F9">
            <w:pPr>
              <w:pStyle w:val="ListParagraph"/>
              <w:numPr>
                <w:ilvl w:val="0"/>
                <w:numId w:val="4"/>
              </w:numPr>
              <w:tabs>
                <w:tab w:val="left" w:pos="6810"/>
              </w:tabs>
              <w:ind w:left="1080"/>
              <w:rPr>
                <w:rFonts w:asciiTheme="minorHAnsi" w:eastAsia="Lucida Sans" w:hAnsiTheme="minorHAnsi" w:cstheme="minorHAnsi"/>
                <w:sz w:val="24"/>
                <w:szCs w:val="24"/>
              </w:rPr>
            </w:pPr>
            <w:r w:rsidRPr="00FA363A">
              <w:rPr>
                <w:rFonts w:asciiTheme="minorHAnsi" w:eastAsia="Lucida Sans" w:hAnsiTheme="minorHAnsi" w:cstheme="minorHAnsi"/>
                <w:sz w:val="24"/>
                <w:szCs w:val="24"/>
              </w:rPr>
              <w:t>Distance Education Update</w:t>
            </w:r>
            <w:r w:rsidRPr="00FA363A">
              <w:rPr>
                <w:rFonts w:asciiTheme="minorHAnsi" w:eastAsia="Lucida Sans" w:hAnsiTheme="minorHAnsi" w:cstheme="minorHAnsi"/>
                <w:sz w:val="24"/>
                <w:szCs w:val="24"/>
              </w:rPr>
              <w:tab/>
              <w:t xml:space="preserve">Kathy Schultz </w:t>
            </w:r>
          </w:p>
          <w:p w14:paraId="4D1C9DDB" w14:textId="79F3F09F" w:rsidR="00EF02FB" w:rsidRPr="00FA363A" w:rsidRDefault="00EF02FB" w:rsidP="00D523F9">
            <w:pPr>
              <w:pStyle w:val="ListParagraph"/>
              <w:numPr>
                <w:ilvl w:val="0"/>
                <w:numId w:val="4"/>
              </w:numPr>
              <w:tabs>
                <w:tab w:val="left" w:pos="6810"/>
              </w:tabs>
              <w:ind w:left="1080"/>
              <w:rPr>
                <w:rFonts w:asciiTheme="minorHAnsi" w:eastAsia="Lucida Sans" w:hAnsiTheme="minorHAnsi" w:cstheme="minorHAnsi"/>
                <w:sz w:val="24"/>
                <w:szCs w:val="24"/>
              </w:rPr>
            </w:pPr>
            <w:r w:rsidRPr="00FA363A">
              <w:rPr>
                <w:rFonts w:asciiTheme="minorHAnsi" w:eastAsia="Lucida Sans" w:hAnsiTheme="minorHAnsi" w:cstheme="minorHAnsi"/>
                <w:sz w:val="24"/>
                <w:szCs w:val="24"/>
              </w:rPr>
              <w:t>Presence of Administra</w:t>
            </w:r>
            <w:r w:rsidR="006A1A43" w:rsidRPr="00FA363A">
              <w:rPr>
                <w:rFonts w:asciiTheme="minorHAnsi" w:eastAsia="Lucida Sans" w:hAnsiTheme="minorHAnsi" w:cstheme="minorHAnsi"/>
                <w:sz w:val="24"/>
                <w:szCs w:val="24"/>
              </w:rPr>
              <w:t>tion at Academic Senate meetings</w:t>
            </w:r>
            <w:r w:rsidRPr="00FA363A">
              <w:rPr>
                <w:rFonts w:asciiTheme="minorHAnsi" w:eastAsia="Lucida Sans" w:hAnsiTheme="minorHAnsi" w:cstheme="minorHAnsi"/>
                <w:sz w:val="24"/>
                <w:szCs w:val="24"/>
              </w:rPr>
              <w:t xml:space="preserve"> </w:t>
            </w:r>
            <w:r w:rsidRPr="00FA363A">
              <w:rPr>
                <w:rFonts w:asciiTheme="minorHAnsi" w:eastAsia="Lucida Sans" w:hAnsiTheme="minorHAnsi" w:cstheme="minorHAnsi"/>
                <w:sz w:val="24"/>
                <w:szCs w:val="24"/>
              </w:rPr>
              <w:tab/>
              <w:t>Erin Naegle</w:t>
            </w:r>
          </w:p>
          <w:p w14:paraId="5DE0B48C" w14:textId="77777777" w:rsidR="00633A8F" w:rsidRPr="00633A8F" w:rsidRDefault="00633A8F" w:rsidP="00633A8F">
            <w:pPr>
              <w:rPr>
                <w:rFonts w:eastAsia="Lucida Sans"/>
                <w:sz w:val="24"/>
                <w:szCs w:val="24"/>
              </w:rPr>
            </w:pPr>
          </w:p>
          <w:p w14:paraId="107B3E79" w14:textId="77777777" w:rsidR="00A617B2" w:rsidRPr="000E6ABE" w:rsidRDefault="00A617B2" w:rsidP="000E6ABE">
            <w:pPr>
              <w:pStyle w:val="Standard1"/>
              <w:pBdr>
                <w:top w:val="single" w:sz="4" w:space="1" w:color="auto"/>
                <w:left w:val="single" w:sz="4" w:space="4" w:color="auto"/>
                <w:bottom w:val="single" w:sz="4" w:space="1" w:color="auto"/>
                <w:right w:val="single" w:sz="4" w:space="4" w:color="auto"/>
              </w:pBdr>
              <w:spacing w:before="0" w:after="0"/>
              <w:rPr>
                <w:rFonts w:eastAsia="Lucida Sans"/>
                <w:b/>
                <w:sz w:val="28"/>
                <w:szCs w:val="28"/>
              </w:rPr>
            </w:pPr>
            <w:r w:rsidRPr="000E6ABE">
              <w:rPr>
                <w:b/>
                <w:sz w:val="28"/>
                <w:szCs w:val="28"/>
              </w:rPr>
              <w:t>Reports:</w:t>
            </w:r>
            <w:r w:rsidRPr="000E6ABE">
              <w:rPr>
                <w:rFonts w:eastAsia="Lucida Sans"/>
                <w:b/>
                <w:sz w:val="28"/>
                <w:szCs w:val="28"/>
              </w:rPr>
              <w:tab/>
            </w:r>
          </w:p>
          <w:p w14:paraId="631852BD" w14:textId="77777777" w:rsidR="00633A8F" w:rsidRPr="00633A8F" w:rsidRDefault="00633A8F" w:rsidP="00633A8F">
            <w:pPr>
              <w:rPr>
                <w:sz w:val="24"/>
                <w:szCs w:val="24"/>
              </w:rPr>
            </w:pPr>
          </w:p>
          <w:p w14:paraId="372B1200" w14:textId="77777777" w:rsidR="00633A8F" w:rsidRPr="00FA363A" w:rsidRDefault="00633A8F" w:rsidP="00D523F9">
            <w:pPr>
              <w:pStyle w:val="ListParagraph"/>
              <w:numPr>
                <w:ilvl w:val="0"/>
                <w:numId w:val="5"/>
              </w:numPr>
              <w:tabs>
                <w:tab w:val="left" w:pos="6810"/>
              </w:tabs>
              <w:ind w:left="1080"/>
              <w:rPr>
                <w:rFonts w:asciiTheme="minorHAnsi" w:hAnsiTheme="minorHAnsi" w:cstheme="minorHAnsi"/>
                <w:sz w:val="24"/>
                <w:szCs w:val="24"/>
              </w:rPr>
            </w:pPr>
            <w:r w:rsidRPr="00FA363A">
              <w:rPr>
                <w:rFonts w:asciiTheme="minorHAnsi" w:hAnsiTheme="minorHAnsi" w:cstheme="minorHAnsi"/>
                <w:sz w:val="24"/>
                <w:szCs w:val="24"/>
              </w:rPr>
              <w:t>President’s Report</w:t>
            </w:r>
            <w:r w:rsidRPr="00FA363A">
              <w:rPr>
                <w:rFonts w:asciiTheme="minorHAnsi" w:hAnsiTheme="minorHAnsi" w:cstheme="minorHAnsi"/>
                <w:sz w:val="24"/>
                <w:szCs w:val="24"/>
              </w:rPr>
              <w:tab/>
              <w:t>Erin Naegle</w:t>
            </w:r>
          </w:p>
          <w:p w14:paraId="0A5E4EB6" w14:textId="77777777" w:rsidR="00633A8F" w:rsidRPr="00FA363A" w:rsidRDefault="00633A8F" w:rsidP="00D523F9">
            <w:pPr>
              <w:pStyle w:val="ListParagraph"/>
              <w:numPr>
                <w:ilvl w:val="0"/>
                <w:numId w:val="5"/>
              </w:numPr>
              <w:tabs>
                <w:tab w:val="left" w:pos="6810"/>
              </w:tabs>
              <w:ind w:left="1080"/>
              <w:rPr>
                <w:rFonts w:asciiTheme="minorHAnsi" w:hAnsiTheme="minorHAnsi" w:cstheme="minorHAnsi"/>
                <w:sz w:val="24"/>
                <w:szCs w:val="24"/>
              </w:rPr>
            </w:pPr>
            <w:r w:rsidRPr="00FA363A">
              <w:rPr>
                <w:rFonts w:asciiTheme="minorHAnsi" w:hAnsiTheme="minorHAnsi" w:cstheme="minorHAnsi"/>
                <w:sz w:val="24"/>
                <w:szCs w:val="24"/>
              </w:rPr>
              <w:t>President Elect</w:t>
            </w:r>
            <w:r w:rsidR="00EF02FB" w:rsidRPr="00FA363A">
              <w:rPr>
                <w:rFonts w:asciiTheme="minorHAnsi" w:hAnsiTheme="minorHAnsi" w:cstheme="minorHAnsi"/>
                <w:sz w:val="24"/>
                <w:szCs w:val="24"/>
              </w:rPr>
              <w:tab/>
            </w:r>
            <w:r w:rsidRPr="00FA363A">
              <w:rPr>
                <w:rFonts w:asciiTheme="minorHAnsi" w:hAnsiTheme="minorHAnsi" w:cstheme="minorHAnsi"/>
                <w:sz w:val="24"/>
                <w:szCs w:val="24"/>
              </w:rPr>
              <w:t>Nathan Rien</w:t>
            </w:r>
          </w:p>
          <w:p w14:paraId="5EFE653F" w14:textId="77777777" w:rsidR="00633A8F" w:rsidRPr="00FA363A" w:rsidRDefault="00633A8F" w:rsidP="00D523F9">
            <w:pPr>
              <w:pStyle w:val="ListParagraph"/>
              <w:numPr>
                <w:ilvl w:val="0"/>
                <w:numId w:val="5"/>
              </w:numPr>
              <w:tabs>
                <w:tab w:val="left" w:pos="6810"/>
              </w:tabs>
              <w:ind w:left="1080"/>
              <w:rPr>
                <w:rFonts w:asciiTheme="minorHAnsi" w:hAnsiTheme="minorHAnsi" w:cstheme="minorHAnsi"/>
                <w:sz w:val="24"/>
                <w:szCs w:val="24"/>
              </w:rPr>
            </w:pPr>
            <w:r w:rsidRPr="00FA363A">
              <w:rPr>
                <w:rFonts w:asciiTheme="minorHAnsi" w:hAnsiTheme="minorHAnsi" w:cstheme="minorHAnsi"/>
                <w:sz w:val="24"/>
                <w:szCs w:val="24"/>
              </w:rPr>
              <w:t xml:space="preserve">College Council </w:t>
            </w:r>
            <w:r w:rsidR="00EF02FB" w:rsidRPr="00FA363A">
              <w:rPr>
                <w:rFonts w:asciiTheme="minorHAnsi" w:hAnsiTheme="minorHAnsi" w:cstheme="minorHAnsi"/>
                <w:sz w:val="24"/>
                <w:szCs w:val="24"/>
              </w:rPr>
              <w:tab/>
            </w:r>
            <w:r w:rsidRPr="00FA363A">
              <w:rPr>
                <w:rFonts w:asciiTheme="minorHAnsi" w:hAnsiTheme="minorHAnsi" w:cstheme="minorHAnsi"/>
                <w:sz w:val="24"/>
                <w:szCs w:val="24"/>
              </w:rPr>
              <w:t>Matthew Fox</w:t>
            </w:r>
          </w:p>
          <w:p w14:paraId="607F0684" w14:textId="77777777" w:rsidR="00633A8F" w:rsidRPr="00FA363A" w:rsidRDefault="00633A8F" w:rsidP="00D523F9">
            <w:pPr>
              <w:pStyle w:val="ListParagraph"/>
              <w:numPr>
                <w:ilvl w:val="0"/>
                <w:numId w:val="5"/>
              </w:numPr>
              <w:tabs>
                <w:tab w:val="left" w:pos="6810"/>
              </w:tabs>
              <w:ind w:left="1080"/>
              <w:rPr>
                <w:rFonts w:asciiTheme="minorHAnsi" w:hAnsiTheme="minorHAnsi" w:cstheme="minorHAnsi"/>
                <w:sz w:val="24"/>
                <w:szCs w:val="24"/>
              </w:rPr>
            </w:pPr>
            <w:r w:rsidRPr="00FA363A">
              <w:rPr>
                <w:rFonts w:asciiTheme="minorHAnsi" w:hAnsiTheme="minorHAnsi" w:cstheme="minorHAnsi"/>
                <w:sz w:val="24"/>
                <w:szCs w:val="24"/>
              </w:rPr>
              <w:t>Curriculum</w:t>
            </w:r>
            <w:r w:rsidR="00EF02FB" w:rsidRPr="00FA363A">
              <w:rPr>
                <w:rFonts w:asciiTheme="minorHAnsi" w:hAnsiTheme="minorHAnsi" w:cstheme="minorHAnsi"/>
                <w:sz w:val="24"/>
                <w:szCs w:val="24"/>
              </w:rPr>
              <w:tab/>
            </w:r>
            <w:r w:rsidRPr="00FA363A">
              <w:rPr>
                <w:rFonts w:asciiTheme="minorHAnsi" w:hAnsiTheme="minorHAnsi" w:cstheme="minorHAnsi"/>
                <w:sz w:val="24"/>
                <w:szCs w:val="24"/>
              </w:rPr>
              <w:t>Kathy Schultz</w:t>
            </w:r>
          </w:p>
          <w:p w14:paraId="3317E02D" w14:textId="78821A9D" w:rsidR="00CC2799" w:rsidRPr="00FA363A" w:rsidRDefault="00633A8F" w:rsidP="00D523F9">
            <w:pPr>
              <w:pStyle w:val="ListParagraph"/>
              <w:numPr>
                <w:ilvl w:val="0"/>
                <w:numId w:val="5"/>
              </w:numPr>
              <w:tabs>
                <w:tab w:val="left" w:pos="6810"/>
              </w:tabs>
              <w:ind w:left="1080"/>
              <w:rPr>
                <w:rFonts w:asciiTheme="minorHAnsi" w:hAnsiTheme="minorHAnsi" w:cstheme="minorHAnsi"/>
                <w:sz w:val="24"/>
                <w:szCs w:val="24"/>
              </w:rPr>
            </w:pPr>
            <w:r w:rsidRPr="00FA363A">
              <w:rPr>
                <w:rFonts w:asciiTheme="minorHAnsi" w:hAnsiTheme="minorHAnsi" w:cstheme="minorHAnsi"/>
                <w:sz w:val="24"/>
                <w:szCs w:val="24"/>
              </w:rPr>
              <w:t>DE Coordinator</w:t>
            </w:r>
            <w:r w:rsidRPr="00FA363A">
              <w:rPr>
                <w:rFonts w:asciiTheme="minorHAnsi" w:hAnsiTheme="minorHAnsi" w:cstheme="minorHAnsi"/>
                <w:sz w:val="24"/>
                <w:szCs w:val="24"/>
              </w:rPr>
              <w:tab/>
              <w:t>Melissa Colon</w:t>
            </w:r>
            <w:r w:rsidR="00F85A9F" w:rsidRPr="00FA363A">
              <w:rPr>
                <w:rFonts w:asciiTheme="minorHAnsi" w:hAnsiTheme="minorHAnsi" w:cstheme="minorHAnsi"/>
                <w:sz w:val="24"/>
                <w:szCs w:val="24"/>
              </w:rPr>
              <w:t xml:space="preserve"> (</w:t>
            </w:r>
            <w:r w:rsidRPr="00FA363A">
              <w:rPr>
                <w:rFonts w:asciiTheme="minorHAnsi" w:hAnsiTheme="minorHAnsi" w:cstheme="minorHAnsi"/>
                <w:sz w:val="24"/>
                <w:szCs w:val="24"/>
              </w:rPr>
              <w:t>Kathy S</w:t>
            </w:r>
            <w:r w:rsidR="00F85A9F" w:rsidRPr="00FA363A">
              <w:rPr>
                <w:rFonts w:asciiTheme="minorHAnsi" w:hAnsiTheme="minorHAnsi" w:cstheme="minorHAnsi"/>
                <w:sz w:val="24"/>
                <w:szCs w:val="24"/>
              </w:rPr>
              <w:t>c</w:t>
            </w:r>
            <w:r w:rsidRPr="00FA363A">
              <w:rPr>
                <w:rFonts w:asciiTheme="minorHAnsi" w:hAnsiTheme="minorHAnsi" w:cstheme="minorHAnsi"/>
                <w:sz w:val="24"/>
                <w:szCs w:val="24"/>
              </w:rPr>
              <w:t>hultz)</w:t>
            </w:r>
          </w:p>
          <w:p w14:paraId="52C2142B" w14:textId="1D7C489A" w:rsidR="00D615A6" w:rsidRPr="00FA363A" w:rsidRDefault="00633A8F" w:rsidP="00D523F9">
            <w:pPr>
              <w:pStyle w:val="ListParagraph"/>
              <w:numPr>
                <w:ilvl w:val="0"/>
                <w:numId w:val="5"/>
              </w:numPr>
              <w:tabs>
                <w:tab w:val="left" w:pos="6810"/>
              </w:tabs>
              <w:ind w:left="1080"/>
              <w:rPr>
                <w:rFonts w:asciiTheme="minorHAnsi" w:hAnsiTheme="minorHAnsi" w:cstheme="minorHAnsi"/>
                <w:sz w:val="24"/>
                <w:szCs w:val="24"/>
              </w:rPr>
            </w:pPr>
            <w:r w:rsidRPr="00FA363A">
              <w:rPr>
                <w:rFonts w:asciiTheme="minorHAnsi" w:hAnsiTheme="minorHAnsi" w:cstheme="minorHAnsi"/>
                <w:sz w:val="24"/>
                <w:szCs w:val="24"/>
              </w:rPr>
              <w:t>AWE</w:t>
            </w:r>
            <w:r w:rsidR="00506BD5" w:rsidRPr="00FA363A">
              <w:rPr>
                <w:rFonts w:asciiTheme="minorHAnsi" w:hAnsiTheme="minorHAnsi" w:cstheme="minorHAnsi"/>
                <w:sz w:val="24"/>
                <w:szCs w:val="24"/>
              </w:rPr>
              <w:t xml:space="preserve"> </w:t>
            </w:r>
            <w:r w:rsidR="00EF02FB" w:rsidRPr="00FA363A">
              <w:rPr>
                <w:rFonts w:asciiTheme="minorHAnsi" w:hAnsiTheme="minorHAnsi" w:cstheme="minorHAnsi"/>
                <w:sz w:val="24"/>
                <w:szCs w:val="24"/>
              </w:rPr>
              <w:tab/>
            </w:r>
            <w:r w:rsidRPr="00FA363A">
              <w:rPr>
                <w:rFonts w:asciiTheme="minorHAnsi" w:hAnsiTheme="minorHAnsi" w:cstheme="minorHAnsi"/>
                <w:sz w:val="24"/>
                <w:szCs w:val="24"/>
              </w:rPr>
              <w:t>Lindsay Laney</w:t>
            </w:r>
          </w:p>
          <w:p w14:paraId="7A8C936E" w14:textId="77777777" w:rsidR="00633A8F" w:rsidRPr="00633A8F" w:rsidRDefault="00633A8F" w:rsidP="00633A8F">
            <w:pPr>
              <w:rPr>
                <w:rFonts w:eastAsiaTheme="minorHAnsi"/>
                <w:sz w:val="24"/>
                <w:szCs w:val="24"/>
              </w:rPr>
            </w:pPr>
          </w:p>
        </w:tc>
      </w:tr>
      <w:tr w:rsidR="00A617B2" w:rsidRPr="000E6ABE" w14:paraId="475ABC07" w14:textId="77777777" w:rsidTr="00E367D1">
        <w:trPr>
          <w:trHeight w:val="1430"/>
        </w:trPr>
        <w:tc>
          <w:tcPr>
            <w:tcW w:w="10630" w:type="dxa"/>
            <w:gridSpan w:val="2"/>
          </w:tcPr>
          <w:p w14:paraId="71CCE140" w14:textId="77777777" w:rsidR="00A617B2" w:rsidRPr="000E6ABE" w:rsidRDefault="00A617B2" w:rsidP="00A617B2">
            <w:pPr>
              <w:pStyle w:val="Standard1"/>
              <w:spacing w:before="0" w:after="0"/>
              <w:rPr>
                <w:sz w:val="22"/>
                <w:szCs w:val="22"/>
              </w:rPr>
            </w:pPr>
            <w:bookmarkStart w:id="4" w:name="AdditionalInformation"/>
            <w:bookmarkEnd w:id="4"/>
          </w:p>
          <w:p w14:paraId="5BEA520E" w14:textId="73E56735" w:rsidR="00A617B2" w:rsidRPr="000E6ABE" w:rsidRDefault="00B9721D" w:rsidP="001E2863">
            <w:pPr>
              <w:pStyle w:val="Standard1"/>
              <w:spacing w:before="0" w:after="0"/>
              <w:rPr>
                <w:sz w:val="22"/>
                <w:szCs w:val="22"/>
              </w:rPr>
            </w:pPr>
            <w:r>
              <w:rPr>
                <w:rFonts w:eastAsiaTheme="minorEastAsia"/>
                <w:color w:val="000000" w:themeColor="text1"/>
                <w:sz w:val="22"/>
                <w:szCs w:val="22"/>
              </w:rPr>
              <w:t xml:space="preserve">Move to </w:t>
            </w:r>
            <w:r w:rsidR="00AF60AE">
              <w:rPr>
                <w:rFonts w:eastAsiaTheme="minorEastAsia"/>
                <w:color w:val="000000" w:themeColor="text1"/>
                <w:sz w:val="22"/>
                <w:szCs w:val="22"/>
              </w:rPr>
              <w:t>approve</w:t>
            </w:r>
            <w:r>
              <w:rPr>
                <w:rFonts w:eastAsiaTheme="minorEastAsia"/>
                <w:color w:val="000000" w:themeColor="text1"/>
                <w:sz w:val="22"/>
                <w:szCs w:val="22"/>
              </w:rPr>
              <w:t xml:space="preserve"> the M</w:t>
            </w:r>
            <w:r w:rsidR="00A617B2" w:rsidRPr="000E6ABE">
              <w:rPr>
                <w:rFonts w:eastAsiaTheme="minorEastAsia"/>
                <w:color w:val="000000" w:themeColor="text1"/>
                <w:sz w:val="22"/>
                <w:szCs w:val="22"/>
              </w:rPr>
              <w:t xml:space="preserve">inutes from </w:t>
            </w:r>
            <w:r w:rsidR="00AF60AE">
              <w:rPr>
                <w:rFonts w:eastAsiaTheme="minorEastAsia"/>
                <w:color w:val="000000" w:themeColor="text1"/>
                <w:sz w:val="22"/>
                <w:szCs w:val="22"/>
              </w:rPr>
              <w:t>August</w:t>
            </w:r>
            <w:r w:rsidR="0095245B" w:rsidRPr="000E6ABE">
              <w:rPr>
                <w:rFonts w:eastAsiaTheme="minorEastAsia"/>
                <w:color w:val="000000" w:themeColor="text1"/>
                <w:sz w:val="22"/>
                <w:szCs w:val="22"/>
              </w:rPr>
              <w:t xml:space="preserve"> </w:t>
            </w:r>
            <w:r w:rsidR="00AF60AE">
              <w:rPr>
                <w:rFonts w:eastAsiaTheme="minorEastAsia"/>
                <w:color w:val="000000" w:themeColor="text1"/>
                <w:sz w:val="22"/>
                <w:szCs w:val="22"/>
              </w:rPr>
              <w:t>24</w:t>
            </w:r>
            <w:r w:rsidR="004D7EE3" w:rsidRPr="000E6ABE">
              <w:rPr>
                <w:rFonts w:eastAsiaTheme="minorEastAsia"/>
                <w:color w:val="000000" w:themeColor="text1"/>
                <w:sz w:val="22"/>
                <w:szCs w:val="22"/>
              </w:rPr>
              <w:t>th, 20</w:t>
            </w:r>
            <w:r w:rsidR="00AF60AE">
              <w:rPr>
                <w:rFonts w:eastAsiaTheme="minorEastAsia"/>
                <w:color w:val="000000" w:themeColor="text1"/>
                <w:sz w:val="22"/>
                <w:szCs w:val="22"/>
              </w:rPr>
              <w:t>17</w:t>
            </w:r>
            <w:r w:rsidR="001E2863">
              <w:rPr>
                <w:rFonts w:eastAsiaTheme="minorEastAsia"/>
                <w:color w:val="000000" w:themeColor="text1"/>
                <w:sz w:val="22"/>
                <w:szCs w:val="22"/>
              </w:rPr>
              <w:t xml:space="preserve"> </w:t>
            </w:r>
            <w:r w:rsidR="00A617B2" w:rsidRPr="000E6ABE">
              <w:rPr>
                <w:rFonts w:eastAsiaTheme="minorEastAsia"/>
                <w:color w:val="000000" w:themeColor="text1"/>
                <w:sz w:val="22"/>
                <w:szCs w:val="22"/>
              </w:rPr>
              <w:t>M/S/P</w:t>
            </w:r>
            <w:r w:rsidR="00477EBD" w:rsidRPr="000E6ABE">
              <w:rPr>
                <w:rFonts w:eastAsiaTheme="minorEastAsia"/>
                <w:color w:val="000000" w:themeColor="text1"/>
                <w:sz w:val="22"/>
                <w:szCs w:val="22"/>
              </w:rPr>
              <w:t xml:space="preserve"> </w:t>
            </w:r>
            <w:r w:rsidR="00D615A6" w:rsidRPr="000E6ABE">
              <w:rPr>
                <w:rFonts w:eastAsiaTheme="minorEastAsia"/>
                <w:color w:val="000000" w:themeColor="text1"/>
                <w:sz w:val="22"/>
                <w:szCs w:val="22"/>
              </w:rPr>
              <w:t>(</w:t>
            </w:r>
            <w:r w:rsidR="0070020D">
              <w:rPr>
                <w:rFonts w:eastAsiaTheme="minorEastAsia"/>
                <w:color w:val="000000" w:themeColor="text1"/>
                <w:sz w:val="22"/>
                <w:szCs w:val="22"/>
              </w:rPr>
              <w:t>Ma</w:t>
            </w:r>
            <w:r w:rsidR="00FB2F6F">
              <w:rPr>
                <w:rFonts w:eastAsiaTheme="minorEastAsia"/>
                <w:color w:val="000000" w:themeColor="text1"/>
                <w:sz w:val="22"/>
                <w:szCs w:val="22"/>
              </w:rPr>
              <w:t xml:space="preserve">ryl </w:t>
            </w:r>
            <w:r w:rsidR="001E2863">
              <w:rPr>
                <w:rFonts w:eastAsiaTheme="minorEastAsia"/>
                <w:color w:val="000000" w:themeColor="text1"/>
                <w:sz w:val="22"/>
                <w:szCs w:val="22"/>
              </w:rPr>
              <w:t>Landess, Ida Ponder, Adrienne Seegers, Don Dickenson, Elizabeth Pfleging, Erik Andal, Ida Ponder, Jeff Tolhurst, Jill Olson, Judy Reiman, Kath Christensen, Kathy Schultz, Kirsten Miller, Lindsay Laney, Maryl Landess, Matthew Fox, Micha Miller, Nathan Rien, Pam Guerra-Schmidt, Sylvia Watterson, Tamara Oxford, Kathy Kenna, Brian Greene, Kimberley Robinson)</w:t>
            </w:r>
            <w:r w:rsidR="001624F2" w:rsidRPr="000E6ABE">
              <w:rPr>
                <w:rFonts w:eastAsiaTheme="minorEastAsia"/>
                <w:sz w:val="22"/>
                <w:szCs w:val="22"/>
              </w:rPr>
              <w:t xml:space="preserve"> </w:t>
            </w:r>
          </w:p>
        </w:tc>
      </w:tr>
    </w:tbl>
    <w:tbl>
      <w:tblPr>
        <w:tblpPr w:leftFromText="187" w:rightFromText="187" w:vertAnchor="text" w:horzAnchor="margin" w:tblpY="1"/>
        <w:tblW w:w="10618"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600" w:firstRow="0" w:lastRow="0" w:firstColumn="0" w:lastColumn="0" w:noHBand="1" w:noVBand="1"/>
      </w:tblPr>
      <w:tblGrid>
        <w:gridCol w:w="342"/>
        <w:gridCol w:w="6300"/>
        <w:gridCol w:w="190"/>
        <w:gridCol w:w="630"/>
        <w:gridCol w:w="1520"/>
        <w:gridCol w:w="100"/>
        <w:gridCol w:w="810"/>
        <w:gridCol w:w="226"/>
        <w:gridCol w:w="250"/>
        <w:gridCol w:w="244"/>
        <w:gridCol w:w="6"/>
      </w:tblGrid>
      <w:tr w:rsidR="00D405DC" w:rsidRPr="000E6ABE" w14:paraId="22138C24" w14:textId="77777777" w:rsidTr="00484F08">
        <w:trPr>
          <w:gridAfter w:val="1"/>
          <w:wAfter w:w="6" w:type="dxa"/>
          <w:trHeight w:val="1142"/>
        </w:trPr>
        <w:tc>
          <w:tcPr>
            <w:tcW w:w="8982" w:type="dxa"/>
            <w:gridSpan w:val="5"/>
            <w:tcBorders>
              <w:top w:val="double" w:sz="6" w:space="0" w:color="auto"/>
              <w:bottom w:val="double" w:sz="6" w:space="0" w:color="auto"/>
            </w:tcBorders>
            <w:shd w:val="clear" w:color="auto" w:fill="D9D9D9" w:themeFill="background1" w:themeFillShade="D9"/>
            <w:vAlign w:val="center"/>
          </w:tcPr>
          <w:p w14:paraId="6004AEA1" w14:textId="77777777" w:rsidR="00D405DC" w:rsidRPr="000E6ABE" w:rsidRDefault="00D405DC" w:rsidP="000E6ABE">
            <w:pPr>
              <w:pStyle w:val="Standard1"/>
              <w:spacing w:before="0" w:after="0"/>
              <w:rPr>
                <w:b/>
                <w:sz w:val="32"/>
                <w:szCs w:val="32"/>
              </w:rPr>
            </w:pPr>
            <w:bookmarkStart w:id="5" w:name="MinuteTopic" w:colFirst="0" w:colLast="0"/>
            <w:r w:rsidRPr="000E6ABE">
              <w:rPr>
                <w:b/>
                <w:sz w:val="32"/>
                <w:szCs w:val="32"/>
              </w:rPr>
              <w:t>Minutes</w:t>
            </w:r>
          </w:p>
        </w:tc>
        <w:tc>
          <w:tcPr>
            <w:tcW w:w="910" w:type="dxa"/>
            <w:gridSpan w:val="2"/>
            <w:tcBorders>
              <w:top w:val="double" w:sz="6" w:space="0" w:color="auto"/>
              <w:bottom w:val="double" w:sz="6" w:space="0" w:color="auto"/>
            </w:tcBorders>
            <w:shd w:val="clear" w:color="auto" w:fill="D9D9D9" w:themeFill="background1" w:themeFillShade="D9"/>
          </w:tcPr>
          <w:p w14:paraId="2EAC2F6E" w14:textId="77777777" w:rsidR="00D405DC" w:rsidRPr="000E6ABE" w:rsidRDefault="00D405DC" w:rsidP="00D405DC">
            <w:pPr>
              <w:pStyle w:val="Standard1"/>
              <w:keepNext/>
              <w:rPr>
                <w:b/>
                <w:sz w:val="22"/>
                <w:szCs w:val="22"/>
              </w:rPr>
            </w:pPr>
          </w:p>
        </w:tc>
        <w:tc>
          <w:tcPr>
            <w:tcW w:w="720" w:type="dxa"/>
            <w:gridSpan w:val="3"/>
            <w:tcBorders>
              <w:top w:val="double" w:sz="6" w:space="0" w:color="auto"/>
              <w:bottom w:val="double" w:sz="6" w:space="0" w:color="auto"/>
            </w:tcBorders>
            <w:shd w:val="clear" w:color="auto" w:fill="D9D9D9" w:themeFill="background1" w:themeFillShade="D9"/>
          </w:tcPr>
          <w:p w14:paraId="1EA459BE" w14:textId="77777777" w:rsidR="00D405DC" w:rsidRPr="000E6ABE" w:rsidRDefault="00D405DC" w:rsidP="00D405DC">
            <w:pPr>
              <w:pStyle w:val="Standard1"/>
              <w:keepNext/>
              <w:rPr>
                <w:b/>
                <w:sz w:val="22"/>
                <w:szCs w:val="22"/>
              </w:rPr>
            </w:pPr>
          </w:p>
        </w:tc>
      </w:tr>
      <w:tr w:rsidR="00D405DC" w:rsidRPr="000E6ABE" w14:paraId="6892FE98" w14:textId="77777777" w:rsidTr="00AD3514">
        <w:tc>
          <w:tcPr>
            <w:tcW w:w="8982" w:type="dxa"/>
            <w:gridSpan w:val="5"/>
            <w:tcBorders>
              <w:top w:val="double" w:sz="6" w:space="0" w:color="auto"/>
              <w:bottom w:val="single" w:sz="4" w:space="0" w:color="auto"/>
            </w:tcBorders>
            <w:shd w:val="clear" w:color="auto" w:fill="C6D9F1" w:themeFill="text2" w:themeFillTint="33"/>
          </w:tcPr>
          <w:p w14:paraId="62F40ACE" w14:textId="77777777" w:rsidR="00D405DC" w:rsidRPr="000E6ABE" w:rsidRDefault="00D405DC" w:rsidP="005E5901">
            <w:pPr>
              <w:pStyle w:val="Standard1"/>
              <w:keepNext/>
              <w:ind w:right="-108"/>
              <w:rPr>
                <w:b/>
                <w:sz w:val="22"/>
                <w:szCs w:val="22"/>
              </w:rPr>
            </w:pPr>
            <w:bookmarkStart w:id="6" w:name="MinuteItems"/>
            <w:bookmarkEnd w:id="5"/>
            <w:bookmarkEnd w:id="6"/>
            <w:r w:rsidRPr="000E6ABE">
              <w:rPr>
                <w:b/>
                <w:sz w:val="24"/>
                <w:szCs w:val="24"/>
              </w:rPr>
              <w:t>TOPIC</w:t>
            </w:r>
            <w:bookmarkStart w:id="7" w:name="MinuteTopicSection"/>
            <w:r w:rsidR="001624F2" w:rsidRPr="000E6ABE">
              <w:rPr>
                <w:b/>
                <w:sz w:val="24"/>
                <w:szCs w:val="24"/>
              </w:rPr>
              <w:t xml:space="preserve">: </w:t>
            </w:r>
            <w:r w:rsidR="005E5901">
              <w:rPr>
                <w:b/>
                <w:sz w:val="24"/>
                <w:szCs w:val="24"/>
              </w:rPr>
              <w:t xml:space="preserve"> </w:t>
            </w:r>
            <w:r w:rsidR="001624F2" w:rsidRPr="000E6ABE">
              <w:rPr>
                <w:b/>
                <w:sz w:val="24"/>
                <w:szCs w:val="24"/>
              </w:rPr>
              <w:t>A</w:t>
            </w:r>
            <w:r w:rsidR="00430D20" w:rsidRPr="000E6ABE">
              <w:rPr>
                <w:b/>
                <w:sz w:val="24"/>
                <w:szCs w:val="24"/>
              </w:rPr>
              <w:t>.</w:t>
            </w:r>
            <w:r w:rsidR="005E5901">
              <w:rPr>
                <w:rFonts w:eastAsia="Lucida Sans"/>
                <w:sz w:val="22"/>
                <w:szCs w:val="22"/>
              </w:rPr>
              <w:t xml:space="preserve">    </w:t>
            </w:r>
            <w:r w:rsidR="005E5901" w:rsidRPr="005E5901">
              <w:rPr>
                <w:rFonts w:eastAsia="Lucida Sans"/>
                <w:b/>
                <w:sz w:val="22"/>
                <w:szCs w:val="22"/>
              </w:rPr>
              <w:t xml:space="preserve">Faculty Morale Survey </w:t>
            </w:r>
            <w:r w:rsidR="005E5901" w:rsidRPr="005E5901">
              <w:rPr>
                <w:rFonts w:eastAsia="Lucida Sans"/>
                <w:b/>
                <w:sz w:val="22"/>
                <w:szCs w:val="22"/>
              </w:rPr>
              <w:tab/>
              <w:t>Erin Naegle</w:t>
            </w:r>
          </w:p>
        </w:tc>
        <w:tc>
          <w:tcPr>
            <w:tcW w:w="1386" w:type="dxa"/>
            <w:gridSpan w:val="4"/>
            <w:tcBorders>
              <w:top w:val="double" w:sz="6" w:space="0" w:color="auto"/>
              <w:bottom w:val="single" w:sz="4" w:space="0" w:color="auto"/>
            </w:tcBorders>
            <w:shd w:val="clear" w:color="auto" w:fill="C6D9F1" w:themeFill="text2" w:themeFillTint="33"/>
          </w:tcPr>
          <w:p w14:paraId="474F76D9" w14:textId="77777777" w:rsidR="00D405DC" w:rsidRPr="000E6ABE" w:rsidRDefault="00D405DC" w:rsidP="00D405DC">
            <w:pPr>
              <w:pStyle w:val="Standard1"/>
              <w:keepNext/>
              <w:ind w:left="-198"/>
              <w:jc w:val="center"/>
              <w:rPr>
                <w:b/>
                <w:sz w:val="22"/>
                <w:szCs w:val="22"/>
              </w:rPr>
            </w:pPr>
          </w:p>
        </w:tc>
        <w:tc>
          <w:tcPr>
            <w:tcW w:w="250" w:type="dxa"/>
            <w:gridSpan w:val="2"/>
            <w:tcBorders>
              <w:top w:val="double" w:sz="6" w:space="0" w:color="auto"/>
              <w:bottom w:val="single" w:sz="4" w:space="0" w:color="auto"/>
            </w:tcBorders>
            <w:shd w:val="clear" w:color="auto" w:fill="C6D9F1" w:themeFill="text2" w:themeFillTint="33"/>
          </w:tcPr>
          <w:p w14:paraId="4E8F3FE4" w14:textId="77777777" w:rsidR="00D405DC" w:rsidRPr="000E6ABE" w:rsidRDefault="00D405DC" w:rsidP="00D405DC">
            <w:pPr>
              <w:pStyle w:val="Standard1"/>
              <w:keepNext/>
              <w:ind w:left="342"/>
              <w:rPr>
                <w:b/>
                <w:sz w:val="22"/>
                <w:szCs w:val="22"/>
              </w:rPr>
            </w:pPr>
          </w:p>
        </w:tc>
      </w:tr>
      <w:tr w:rsidR="00D405DC" w:rsidRPr="000E6ABE" w14:paraId="34B7A5FB" w14:textId="77777777" w:rsidTr="003F7F3C">
        <w:trPr>
          <w:gridAfter w:val="1"/>
          <w:wAfter w:w="6" w:type="dxa"/>
          <w:trHeight w:val="269"/>
        </w:trPr>
        <w:tc>
          <w:tcPr>
            <w:tcW w:w="342" w:type="dxa"/>
            <w:tcBorders>
              <w:top w:val="single" w:sz="4" w:space="0" w:color="auto"/>
            </w:tcBorders>
          </w:tcPr>
          <w:p w14:paraId="6A3DF538" w14:textId="77777777" w:rsidR="00D405DC" w:rsidRPr="000E6ABE" w:rsidRDefault="00D405DC" w:rsidP="00D405DC">
            <w:pPr>
              <w:pStyle w:val="Standard1"/>
              <w:keepNext/>
              <w:spacing w:before="120" w:after="0"/>
              <w:rPr>
                <w:sz w:val="22"/>
                <w:szCs w:val="22"/>
              </w:rPr>
            </w:pPr>
          </w:p>
        </w:tc>
        <w:tc>
          <w:tcPr>
            <w:tcW w:w="10270" w:type="dxa"/>
            <w:gridSpan w:val="9"/>
            <w:tcBorders>
              <w:top w:val="single" w:sz="4" w:space="0" w:color="auto"/>
              <w:bottom w:val="single" w:sz="6" w:space="0" w:color="auto"/>
            </w:tcBorders>
          </w:tcPr>
          <w:p w14:paraId="65F543AD" w14:textId="37864647" w:rsidR="00D405DC" w:rsidRPr="000E6ABE" w:rsidRDefault="002F438D" w:rsidP="00D405DC">
            <w:pPr>
              <w:rPr>
                <w:sz w:val="22"/>
                <w:szCs w:val="22"/>
              </w:rPr>
            </w:pPr>
            <w:bookmarkStart w:id="8" w:name="MinuteDiscussion"/>
            <w:bookmarkEnd w:id="8"/>
            <w:r>
              <w:rPr>
                <w:b/>
                <w:sz w:val="22"/>
                <w:szCs w:val="22"/>
              </w:rPr>
              <w:br/>
            </w:r>
            <w:r w:rsidR="00D405DC" w:rsidRPr="000E6ABE">
              <w:rPr>
                <w:b/>
                <w:sz w:val="22"/>
                <w:szCs w:val="22"/>
              </w:rPr>
              <w:t>Discussion</w:t>
            </w:r>
            <w:r w:rsidR="00D405DC" w:rsidRPr="000E6ABE">
              <w:rPr>
                <w:sz w:val="22"/>
                <w:szCs w:val="22"/>
              </w:rPr>
              <w:t xml:space="preserve">:  </w:t>
            </w:r>
          </w:p>
          <w:p w14:paraId="6CF1E352" w14:textId="1EDE52E6" w:rsidR="0075709E" w:rsidRPr="00FA363A" w:rsidRDefault="00A05FE5" w:rsidP="00D523F9">
            <w:pPr>
              <w:pStyle w:val="ListParagraph"/>
              <w:numPr>
                <w:ilvl w:val="0"/>
                <w:numId w:val="1"/>
              </w:numPr>
              <w:contextualSpacing/>
              <w:rPr>
                <w:rFonts w:asciiTheme="minorHAnsi" w:hAnsiTheme="minorHAnsi" w:cstheme="minorHAnsi"/>
              </w:rPr>
            </w:pPr>
            <w:r w:rsidRPr="00FA363A">
              <w:rPr>
                <w:rFonts w:asciiTheme="minorHAnsi" w:hAnsiTheme="minorHAnsi" w:cstheme="minorHAnsi"/>
              </w:rPr>
              <w:t>PowerPoint presentation breaking up</w:t>
            </w:r>
            <w:r w:rsidR="00321914" w:rsidRPr="00FA363A">
              <w:rPr>
                <w:rFonts w:asciiTheme="minorHAnsi" w:hAnsiTheme="minorHAnsi" w:cstheme="minorHAnsi"/>
              </w:rPr>
              <w:t xml:space="preserve"> the 50 survey </w:t>
            </w:r>
            <w:r w:rsidRPr="00FA363A">
              <w:rPr>
                <w:rFonts w:asciiTheme="minorHAnsi" w:hAnsiTheme="minorHAnsi" w:cstheme="minorHAnsi"/>
              </w:rPr>
              <w:t xml:space="preserve">questions results </w:t>
            </w:r>
            <w:r w:rsidR="00321914" w:rsidRPr="00FA363A">
              <w:rPr>
                <w:rFonts w:asciiTheme="minorHAnsi" w:hAnsiTheme="minorHAnsi" w:cstheme="minorHAnsi"/>
              </w:rPr>
              <w:t>into themes with relevant comments for review</w:t>
            </w:r>
            <w:r w:rsidR="005C75B2" w:rsidRPr="00FA363A">
              <w:rPr>
                <w:rFonts w:asciiTheme="minorHAnsi" w:hAnsiTheme="minorHAnsi" w:cstheme="minorHAnsi"/>
              </w:rPr>
              <w:t xml:space="preserve"> and discussion.</w:t>
            </w:r>
          </w:p>
          <w:p w14:paraId="302FF120" w14:textId="2E2A7A85" w:rsidR="003F7F3C" w:rsidRPr="00FA363A" w:rsidRDefault="00A05FE5" w:rsidP="00D523F9">
            <w:pPr>
              <w:pStyle w:val="ListParagraph"/>
              <w:numPr>
                <w:ilvl w:val="0"/>
                <w:numId w:val="1"/>
              </w:numPr>
              <w:contextualSpacing/>
              <w:rPr>
                <w:rFonts w:asciiTheme="minorHAnsi" w:hAnsiTheme="minorHAnsi" w:cstheme="minorHAnsi"/>
              </w:rPr>
            </w:pPr>
            <w:r w:rsidRPr="00FA363A">
              <w:rPr>
                <w:rFonts w:asciiTheme="minorHAnsi" w:hAnsiTheme="minorHAnsi" w:cstheme="minorHAnsi"/>
              </w:rPr>
              <w:t>Provide results to administration</w:t>
            </w:r>
            <w:r w:rsidR="00F805D2">
              <w:rPr>
                <w:rFonts w:asciiTheme="minorHAnsi" w:hAnsiTheme="minorHAnsi" w:cstheme="minorHAnsi"/>
              </w:rPr>
              <w:t xml:space="preserve"> while maintaining faculty anonymity</w:t>
            </w:r>
            <w:r w:rsidR="002F438D" w:rsidRPr="00FA363A">
              <w:rPr>
                <w:rFonts w:asciiTheme="minorHAnsi" w:hAnsiTheme="minorHAnsi" w:cstheme="minorHAnsi"/>
              </w:rPr>
              <w:t>.</w:t>
            </w:r>
          </w:p>
          <w:p w14:paraId="3BE1ECDE" w14:textId="1472E146" w:rsidR="002F438D" w:rsidRPr="00FA363A" w:rsidRDefault="002F438D" w:rsidP="00D523F9">
            <w:pPr>
              <w:pStyle w:val="ListParagraph"/>
              <w:numPr>
                <w:ilvl w:val="0"/>
                <w:numId w:val="1"/>
              </w:numPr>
              <w:contextualSpacing/>
              <w:rPr>
                <w:rFonts w:asciiTheme="minorHAnsi" w:hAnsiTheme="minorHAnsi" w:cstheme="minorHAnsi"/>
              </w:rPr>
            </w:pPr>
            <w:r w:rsidRPr="00FA363A">
              <w:rPr>
                <w:rFonts w:asciiTheme="minorHAnsi" w:hAnsiTheme="minorHAnsi" w:cstheme="minorHAnsi"/>
              </w:rPr>
              <w:t>Future survey makeup: reduce length, informal verses formal</w:t>
            </w:r>
            <w:r w:rsidR="00285E8F">
              <w:rPr>
                <w:rFonts w:asciiTheme="minorHAnsi" w:hAnsiTheme="minorHAnsi" w:cstheme="minorHAnsi"/>
              </w:rPr>
              <w:t>.</w:t>
            </w:r>
          </w:p>
          <w:p w14:paraId="7D0B4735" w14:textId="383DF4B7" w:rsidR="002F438D" w:rsidRPr="002F438D" w:rsidRDefault="002F438D" w:rsidP="002F438D">
            <w:pPr>
              <w:pStyle w:val="ListParagraph"/>
              <w:contextualSpacing/>
              <w:rPr>
                <w:rFonts w:ascii="Times New Roman" w:hAnsi="Times New Roman" w:cs="Times New Roman"/>
              </w:rPr>
            </w:pPr>
          </w:p>
        </w:tc>
      </w:tr>
      <w:tr w:rsidR="00D405DC" w:rsidRPr="000E6ABE" w14:paraId="17182AB9" w14:textId="77777777" w:rsidTr="00D405DC">
        <w:trPr>
          <w:gridAfter w:val="1"/>
          <w:wAfter w:w="6" w:type="dxa"/>
        </w:trPr>
        <w:tc>
          <w:tcPr>
            <w:tcW w:w="342" w:type="dxa"/>
          </w:tcPr>
          <w:p w14:paraId="04674D0D" w14:textId="7FC9A262" w:rsidR="00D405DC" w:rsidRPr="000E6ABE" w:rsidRDefault="00D405DC" w:rsidP="00D405DC">
            <w:pPr>
              <w:pStyle w:val="Standard1"/>
              <w:keepNext/>
              <w:spacing w:before="120" w:after="120"/>
              <w:rPr>
                <w:sz w:val="22"/>
                <w:szCs w:val="22"/>
              </w:rPr>
            </w:pPr>
          </w:p>
        </w:tc>
        <w:tc>
          <w:tcPr>
            <w:tcW w:w="10270" w:type="dxa"/>
            <w:gridSpan w:val="9"/>
            <w:tcBorders>
              <w:top w:val="single" w:sz="6" w:space="0" w:color="auto"/>
              <w:bottom w:val="single" w:sz="6" w:space="0" w:color="auto"/>
            </w:tcBorders>
          </w:tcPr>
          <w:p w14:paraId="0A03AE6A" w14:textId="77777777" w:rsidR="00223481" w:rsidRPr="00FA363A" w:rsidRDefault="00D405DC" w:rsidP="00D405DC">
            <w:pPr>
              <w:pStyle w:val="Standard1"/>
              <w:keepNext/>
              <w:spacing w:before="0" w:after="0"/>
              <w:rPr>
                <w:sz w:val="22"/>
                <w:szCs w:val="22"/>
              </w:rPr>
            </w:pPr>
            <w:bookmarkStart w:id="9" w:name="MinuteConclusion"/>
            <w:bookmarkEnd w:id="9"/>
            <w:r w:rsidRPr="00FA363A">
              <w:rPr>
                <w:b/>
                <w:sz w:val="22"/>
                <w:szCs w:val="22"/>
              </w:rPr>
              <w:t>Conclusions</w:t>
            </w:r>
            <w:r w:rsidRPr="00FA363A">
              <w:rPr>
                <w:sz w:val="22"/>
                <w:szCs w:val="22"/>
              </w:rPr>
              <w:t>:</w:t>
            </w:r>
          </w:p>
          <w:p w14:paraId="4A46BEF2" w14:textId="6240642C" w:rsidR="00D405DC" w:rsidRPr="00FA363A" w:rsidRDefault="00AD3514" w:rsidP="00D405DC">
            <w:pPr>
              <w:pStyle w:val="Standard1"/>
              <w:keepNext/>
              <w:spacing w:before="0" w:after="0"/>
              <w:rPr>
                <w:rFonts w:asciiTheme="minorHAnsi" w:hAnsiTheme="minorHAnsi" w:cstheme="minorHAnsi"/>
                <w:sz w:val="22"/>
                <w:szCs w:val="22"/>
              </w:rPr>
            </w:pPr>
            <w:r w:rsidRPr="00FA363A">
              <w:rPr>
                <w:rFonts w:asciiTheme="minorHAnsi" w:hAnsiTheme="minorHAnsi" w:cstheme="minorHAnsi"/>
                <w:sz w:val="22"/>
                <w:szCs w:val="22"/>
              </w:rPr>
              <w:t>Present PowerPoint results before Administration for review.</w:t>
            </w:r>
          </w:p>
        </w:tc>
      </w:tr>
      <w:tr w:rsidR="00AD3514" w:rsidRPr="000E6ABE" w14:paraId="793C9400" w14:textId="77777777" w:rsidTr="002A15A2">
        <w:trPr>
          <w:gridAfter w:val="1"/>
          <w:wAfter w:w="6" w:type="dxa"/>
          <w:trHeight w:val="813"/>
        </w:trPr>
        <w:tc>
          <w:tcPr>
            <w:tcW w:w="342" w:type="dxa"/>
          </w:tcPr>
          <w:p w14:paraId="152BC8C3" w14:textId="77777777" w:rsidR="00D405DC" w:rsidRPr="000E6ABE" w:rsidRDefault="00D405DC" w:rsidP="00D405DC">
            <w:pPr>
              <w:pStyle w:val="Standard1"/>
              <w:keepNext/>
              <w:spacing w:before="0" w:after="0"/>
              <w:rPr>
                <w:sz w:val="22"/>
                <w:szCs w:val="22"/>
              </w:rPr>
            </w:pPr>
          </w:p>
        </w:tc>
        <w:tc>
          <w:tcPr>
            <w:tcW w:w="6300" w:type="dxa"/>
            <w:tcBorders>
              <w:right w:val="single" w:sz="6" w:space="0" w:color="auto"/>
            </w:tcBorders>
          </w:tcPr>
          <w:p w14:paraId="4BC1943E" w14:textId="77777777" w:rsidR="00223481" w:rsidRPr="000E6ABE" w:rsidRDefault="00D405DC" w:rsidP="00223481">
            <w:pPr>
              <w:pStyle w:val="Standard1"/>
              <w:keepNext/>
              <w:spacing w:before="0" w:after="0"/>
              <w:rPr>
                <w:sz w:val="22"/>
                <w:szCs w:val="22"/>
              </w:rPr>
            </w:pPr>
            <w:bookmarkStart w:id="10" w:name="MinuteActionItems"/>
            <w:bookmarkEnd w:id="10"/>
            <w:r w:rsidRPr="000E6ABE">
              <w:rPr>
                <w:b/>
                <w:sz w:val="22"/>
                <w:szCs w:val="22"/>
              </w:rPr>
              <w:t>Action items</w:t>
            </w:r>
            <w:r w:rsidRPr="000E6ABE">
              <w:rPr>
                <w:sz w:val="22"/>
                <w:szCs w:val="22"/>
              </w:rPr>
              <w:t>:</w:t>
            </w:r>
          </w:p>
          <w:p w14:paraId="5C60D93A" w14:textId="4EE7A1FB" w:rsidR="00D405DC" w:rsidRPr="000E6ABE" w:rsidRDefault="00AD3514" w:rsidP="00223481">
            <w:pPr>
              <w:pStyle w:val="Standard1"/>
              <w:keepNext/>
              <w:spacing w:before="0" w:after="0"/>
              <w:rPr>
                <w:sz w:val="22"/>
                <w:szCs w:val="22"/>
              </w:rPr>
            </w:pPr>
            <w:r>
              <w:rPr>
                <w:sz w:val="22"/>
                <w:szCs w:val="22"/>
              </w:rPr>
              <w:t>N/A</w:t>
            </w:r>
          </w:p>
        </w:tc>
        <w:tc>
          <w:tcPr>
            <w:tcW w:w="2340" w:type="dxa"/>
            <w:gridSpan w:val="3"/>
            <w:tcBorders>
              <w:right w:val="single" w:sz="6" w:space="0" w:color="auto"/>
            </w:tcBorders>
          </w:tcPr>
          <w:p w14:paraId="0A7A6396" w14:textId="77777777" w:rsidR="00D405DC" w:rsidRPr="000E6ABE" w:rsidRDefault="00D405DC" w:rsidP="00223481">
            <w:pPr>
              <w:pStyle w:val="Standard1"/>
              <w:keepNext/>
              <w:spacing w:before="0" w:after="0"/>
              <w:rPr>
                <w:sz w:val="22"/>
                <w:szCs w:val="22"/>
              </w:rPr>
            </w:pPr>
            <w:bookmarkStart w:id="11" w:name="MinutePersonResponsible"/>
            <w:bookmarkEnd w:id="11"/>
            <w:r w:rsidRPr="000E6ABE">
              <w:rPr>
                <w:b/>
                <w:sz w:val="22"/>
                <w:szCs w:val="22"/>
              </w:rPr>
              <w:t>Person Responsible</w:t>
            </w:r>
            <w:r w:rsidRPr="000E6ABE">
              <w:rPr>
                <w:sz w:val="22"/>
                <w:szCs w:val="22"/>
              </w:rPr>
              <w:t>:</w:t>
            </w:r>
          </w:p>
          <w:p w14:paraId="144B18FB" w14:textId="22F40CD2" w:rsidR="00D405DC" w:rsidRPr="000E6ABE" w:rsidRDefault="00AD3514" w:rsidP="00223481">
            <w:pPr>
              <w:pStyle w:val="Standard1"/>
              <w:keepNext/>
              <w:spacing w:before="0" w:after="0"/>
              <w:rPr>
                <w:sz w:val="22"/>
                <w:szCs w:val="22"/>
              </w:rPr>
            </w:pPr>
            <w:r>
              <w:rPr>
                <w:sz w:val="22"/>
                <w:szCs w:val="22"/>
              </w:rPr>
              <w:t>Erin Naegle &amp;     Nathan Rien</w:t>
            </w:r>
          </w:p>
        </w:tc>
        <w:tc>
          <w:tcPr>
            <w:tcW w:w="1630" w:type="dxa"/>
            <w:gridSpan w:val="5"/>
          </w:tcPr>
          <w:p w14:paraId="200A2476" w14:textId="77777777" w:rsidR="00D405DC" w:rsidRPr="000E6ABE" w:rsidRDefault="00D405DC" w:rsidP="00223481">
            <w:pPr>
              <w:pStyle w:val="Standard1"/>
              <w:keepNext/>
              <w:spacing w:before="0" w:after="0"/>
              <w:ind w:left="-33"/>
              <w:rPr>
                <w:b/>
                <w:sz w:val="22"/>
                <w:szCs w:val="22"/>
              </w:rPr>
            </w:pPr>
            <w:bookmarkStart w:id="12" w:name="MinuteDeadline"/>
            <w:bookmarkEnd w:id="12"/>
            <w:r w:rsidRPr="000E6ABE">
              <w:rPr>
                <w:b/>
                <w:sz w:val="22"/>
                <w:szCs w:val="22"/>
              </w:rPr>
              <w:t>Deadline</w:t>
            </w:r>
          </w:p>
          <w:p w14:paraId="40257D16" w14:textId="77777777" w:rsidR="00D405DC" w:rsidRPr="000E6ABE" w:rsidRDefault="00D405DC" w:rsidP="00223481">
            <w:pPr>
              <w:pStyle w:val="Standard1"/>
              <w:keepNext/>
              <w:spacing w:before="0" w:after="0"/>
              <w:rPr>
                <w:sz w:val="22"/>
                <w:szCs w:val="22"/>
              </w:rPr>
            </w:pPr>
            <w:r w:rsidRPr="000E6ABE">
              <w:rPr>
                <w:sz w:val="22"/>
                <w:szCs w:val="22"/>
              </w:rPr>
              <w:t>N/A</w:t>
            </w:r>
          </w:p>
        </w:tc>
      </w:tr>
      <w:tr w:rsidR="00D405DC" w:rsidRPr="000E6ABE" w14:paraId="5AABAD12" w14:textId="77777777" w:rsidTr="00FC62FF">
        <w:tc>
          <w:tcPr>
            <w:tcW w:w="10118" w:type="dxa"/>
            <w:gridSpan w:val="8"/>
            <w:tcBorders>
              <w:top w:val="double" w:sz="6" w:space="0" w:color="auto"/>
              <w:bottom w:val="single" w:sz="4" w:space="0" w:color="auto"/>
            </w:tcBorders>
            <w:shd w:val="clear" w:color="auto" w:fill="C6D9F1" w:themeFill="text2" w:themeFillTint="33"/>
          </w:tcPr>
          <w:p w14:paraId="1D15EBA0" w14:textId="77777777" w:rsidR="00D405DC" w:rsidRPr="000E6ABE" w:rsidRDefault="00D405DC" w:rsidP="000E6D71">
            <w:pPr>
              <w:widowControl w:val="0"/>
              <w:spacing w:line="276" w:lineRule="auto"/>
              <w:contextualSpacing/>
              <w:rPr>
                <w:b/>
                <w:sz w:val="22"/>
                <w:szCs w:val="22"/>
              </w:rPr>
            </w:pPr>
            <w:r w:rsidRPr="000E6ABE">
              <w:rPr>
                <w:b/>
                <w:sz w:val="24"/>
                <w:szCs w:val="24"/>
              </w:rPr>
              <w:t xml:space="preserve">TOPIC: </w:t>
            </w:r>
            <w:r w:rsidR="00976340" w:rsidRPr="000E6ABE">
              <w:rPr>
                <w:b/>
                <w:sz w:val="24"/>
                <w:szCs w:val="24"/>
              </w:rPr>
              <w:t xml:space="preserve"> </w:t>
            </w:r>
            <w:r w:rsidR="00B9721D">
              <w:t xml:space="preserve"> </w:t>
            </w:r>
            <w:r w:rsidR="00B9721D" w:rsidRPr="00B9721D">
              <w:rPr>
                <w:b/>
                <w:sz w:val="24"/>
                <w:szCs w:val="24"/>
              </w:rPr>
              <w:t>B.</w:t>
            </w:r>
            <w:r w:rsidR="005E5901">
              <w:rPr>
                <w:b/>
                <w:sz w:val="24"/>
                <w:szCs w:val="24"/>
              </w:rPr>
              <w:t xml:space="preserve">    </w:t>
            </w:r>
            <w:r w:rsidR="005E5901" w:rsidRPr="005E5901">
              <w:rPr>
                <w:rFonts w:eastAsia="Lucida Sans"/>
                <w:b/>
                <w:sz w:val="22"/>
                <w:szCs w:val="22"/>
              </w:rPr>
              <w:t xml:space="preserve">Roles of Faculty Mentors </w:t>
            </w:r>
            <w:r w:rsidR="005E5901" w:rsidRPr="005E5901">
              <w:rPr>
                <w:rFonts w:eastAsia="Lucida Sans"/>
                <w:b/>
                <w:sz w:val="22"/>
                <w:szCs w:val="22"/>
              </w:rPr>
              <w:tab/>
              <w:t>Erin Naegle</w:t>
            </w:r>
          </w:p>
        </w:tc>
        <w:tc>
          <w:tcPr>
            <w:tcW w:w="250" w:type="dxa"/>
            <w:tcBorders>
              <w:top w:val="double" w:sz="6" w:space="0" w:color="auto"/>
              <w:bottom w:val="single" w:sz="4" w:space="0" w:color="auto"/>
            </w:tcBorders>
            <w:shd w:val="clear" w:color="auto" w:fill="C6D9F1" w:themeFill="text2" w:themeFillTint="33"/>
          </w:tcPr>
          <w:p w14:paraId="6CFD13F1" w14:textId="77777777" w:rsidR="00D405DC" w:rsidRPr="000E6ABE" w:rsidRDefault="00D405DC" w:rsidP="00D405DC">
            <w:pPr>
              <w:pStyle w:val="Standard1"/>
              <w:keepNext/>
              <w:jc w:val="center"/>
              <w:rPr>
                <w:b/>
                <w:sz w:val="22"/>
                <w:szCs w:val="22"/>
              </w:rPr>
            </w:pPr>
          </w:p>
        </w:tc>
        <w:tc>
          <w:tcPr>
            <w:tcW w:w="250" w:type="dxa"/>
            <w:gridSpan w:val="2"/>
            <w:tcBorders>
              <w:top w:val="double" w:sz="6" w:space="0" w:color="auto"/>
              <w:bottom w:val="single" w:sz="4" w:space="0" w:color="auto"/>
            </w:tcBorders>
            <w:shd w:val="clear" w:color="auto" w:fill="C6D9F1" w:themeFill="text2" w:themeFillTint="33"/>
          </w:tcPr>
          <w:p w14:paraId="43F2F4F1" w14:textId="77777777" w:rsidR="00D405DC" w:rsidRPr="000E6ABE" w:rsidRDefault="00D405DC" w:rsidP="00D405DC">
            <w:pPr>
              <w:pStyle w:val="Standard1"/>
              <w:keepNext/>
              <w:ind w:left="342"/>
              <w:rPr>
                <w:b/>
                <w:sz w:val="22"/>
                <w:szCs w:val="22"/>
              </w:rPr>
            </w:pPr>
          </w:p>
        </w:tc>
      </w:tr>
      <w:tr w:rsidR="00D405DC" w:rsidRPr="000E6ABE" w14:paraId="15B19C5B" w14:textId="77777777" w:rsidTr="00D405DC">
        <w:trPr>
          <w:gridAfter w:val="1"/>
          <w:wAfter w:w="6" w:type="dxa"/>
        </w:trPr>
        <w:tc>
          <w:tcPr>
            <w:tcW w:w="342" w:type="dxa"/>
            <w:tcBorders>
              <w:top w:val="single" w:sz="4" w:space="0" w:color="auto"/>
            </w:tcBorders>
          </w:tcPr>
          <w:p w14:paraId="071B7E7C" w14:textId="77777777" w:rsidR="00D405DC" w:rsidRPr="000E6ABE" w:rsidRDefault="00D405DC" w:rsidP="00D405DC">
            <w:pPr>
              <w:pStyle w:val="Standard1"/>
              <w:keepNext/>
              <w:spacing w:before="120" w:after="0"/>
              <w:rPr>
                <w:sz w:val="22"/>
                <w:szCs w:val="22"/>
              </w:rPr>
            </w:pPr>
          </w:p>
        </w:tc>
        <w:tc>
          <w:tcPr>
            <w:tcW w:w="10270" w:type="dxa"/>
            <w:gridSpan w:val="9"/>
            <w:tcBorders>
              <w:top w:val="single" w:sz="4" w:space="0" w:color="auto"/>
              <w:bottom w:val="single" w:sz="6" w:space="0" w:color="auto"/>
            </w:tcBorders>
          </w:tcPr>
          <w:p w14:paraId="44D00096" w14:textId="77777777" w:rsidR="00D405DC" w:rsidRPr="000E6ABE" w:rsidRDefault="00D405DC" w:rsidP="00D405DC">
            <w:pPr>
              <w:pStyle w:val="Standard1"/>
              <w:keepNext/>
              <w:spacing w:before="120" w:after="0"/>
              <w:rPr>
                <w:sz w:val="22"/>
                <w:szCs w:val="22"/>
              </w:rPr>
            </w:pPr>
            <w:r w:rsidRPr="000E6ABE">
              <w:rPr>
                <w:b/>
                <w:sz w:val="22"/>
                <w:szCs w:val="22"/>
              </w:rPr>
              <w:t>Discussion</w:t>
            </w:r>
            <w:r w:rsidRPr="000E6ABE">
              <w:rPr>
                <w:sz w:val="22"/>
                <w:szCs w:val="22"/>
              </w:rPr>
              <w:t xml:space="preserve">:  </w:t>
            </w:r>
          </w:p>
          <w:p w14:paraId="7AB35467" w14:textId="33EAC5C4" w:rsidR="001265CC" w:rsidRDefault="002F438D" w:rsidP="00D523F9">
            <w:pPr>
              <w:pStyle w:val="ListParagraph"/>
              <w:numPr>
                <w:ilvl w:val="0"/>
                <w:numId w:val="1"/>
              </w:numPr>
              <w:contextualSpacing/>
              <w:rPr>
                <w:rFonts w:eastAsiaTheme="minorEastAsia"/>
                <w:color w:val="000000" w:themeColor="text1"/>
              </w:rPr>
            </w:pPr>
            <w:r>
              <w:rPr>
                <w:rFonts w:eastAsiaTheme="minorEastAsia"/>
                <w:color w:val="000000" w:themeColor="text1"/>
              </w:rPr>
              <w:t>Community building exercise distributed and completed</w:t>
            </w:r>
            <w:r w:rsidR="00E01D53">
              <w:rPr>
                <w:rFonts w:eastAsiaTheme="minorEastAsia"/>
                <w:color w:val="000000" w:themeColor="text1"/>
              </w:rPr>
              <w:t xml:space="preserve"> by faculty</w:t>
            </w:r>
            <w:r>
              <w:rPr>
                <w:rFonts w:eastAsiaTheme="minorEastAsia"/>
                <w:color w:val="000000" w:themeColor="text1"/>
              </w:rPr>
              <w:t xml:space="preserve"> for review by AS President</w:t>
            </w:r>
            <w:r w:rsidR="00E01D53">
              <w:rPr>
                <w:rFonts w:eastAsiaTheme="minorEastAsia"/>
                <w:color w:val="000000" w:themeColor="text1"/>
              </w:rPr>
              <w:t xml:space="preserve"> to be discussed at next AS meeting.</w:t>
            </w:r>
          </w:p>
          <w:p w14:paraId="6E48D227" w14:textId="28A29424" w:rsidR="005A23A1" w:rsidRDefault="00E01D53" w:rsidP="00D523F9">
            <w:pPr>
              <w:pStyle w:val="ListParagraph"/>
              <w:numPr>
                <w:ilvl w:val="0"/>
                <w:numId w:val="1"/>
              </w:numPr>
              <w:contextualSpacing/>
            </w:pPr>
            <w:r>
              <w:t>Suggestion of In-Service training between mentor and mentee before each semester.</w:t>
            </w:r>
          </w:p>
          <w:p w14:paraId="56EE7955" w14:textId="405093F4" w:rsidR="00E01D53" w:rsidRPr="000E6ABE" w:rsidRDefault="00E01D53" w:rsidP="00E01D53">
            <w:pPr>
              <w:ind w:left="360"/>
              <w:contextualSpacing/>
            </w:pPr>
          </w:p>
        </w:tc>
      </w:tr>
      <w:tr w:rsidR="00D405DC" w:rsidRPr="000E6ABE" w14:paraId="17F92BD6" w14:textId="77777777" w:rsidTr="00D405DC">
        <w:trPr>
          <w:gridAfter w:val="1"/>
          <w:wAfter w:w="6" w:type="dxa"/>
        </w:trPr>
        <w:tc>
          <w:tcPr>
            <w:tcW w:w="342" w:type="dxa"/>
          </w:tcPr>
          <w:p w14:paraId="59C806CE" w14:textId="77777777" w:rsidR="00D405DC" w:rsidRPr="000E6ABE" w:rsidRDefault="00D405DC" w:rsidP="00D405DC">
            <w:pPr>
              <w:pStyle w:val="Standard1"/>
              <w:keepNext/>
              <w:spacing w:before="0" w:after="0"/>
              <w:rPr>
                <w:sz w:val="22"/>
                <w:szCs w:val="22"/>
              </w:rPr>
            </w:pPr>
          </w:p>
        </w:tc>
        <w:tc>
          <w:tcPr>
            <w:tcW w:w="10270" w:type="dxa"/>
            <w:gridSpan w:val="9"/>
            <w:tcBorders>
              <w:top w:val="single" w:sz="6" w:space="0" w:color="auto"/>
              <w:bottom w:val="single" w:sz="6" w:space="0" w:color="auto"/>
            </w:tcBorders>
          </w:tcPr>
          <w:p w14:paraId="69B9EC11" w14:textId="77777777" w:rsidR="00D405DC" w:rsidRPr="000E6ABE" w:rsidRDefault="00D405DC" w:rsidP="00D405DC">
            <w:pPr>
              <w:pStyle w:val="Standard1"/>
              <w:keepNext/>
              <w:spacing w:before="0" w:after="0"/>
              <w:rPr>
                <w:sz w:val="22"/>
                <w:szCs w:val="22"/>
              </w:rPr>
            </w:pPr>
            <w:r w:rsidRPr="000E6ABE">
              <w:rPr>
                <w:b/>
                <w:sz w:val="22"/>
                <w:szCs w:val="22"/>
              </w:rPr>
              <w:t>Conclusions</w:t>
            </w:r>
            <w:r w:rsidRPr="000E6ABE">
              <w:rPr>
                <w:sz w:val="22"/>
                <w:szCs w:val="22"/>
              </w:rPr>
              <w:t xml:space="preserve">:   </w:t>
            </w:r>
          </w:p>
          <w:p w14:paraId="1CA24336" w14:textId="2FD33F73" w:rsidR="00D405DC" w:rsidRPr="00FA363A" w:rsidRDefault="00E01D53" w:rsidP="00D405DC">
            <w:pPr>
              <w:pStyle w:val="Standard1"/>
              <w:keepNext/>
              <w:spacing w:before="0" w:after="0"/>
              <w:rPr>
                <w:rFonts w:asciiTheme="minorHAnsi" w:hAnsiTheme="minorHAnsi" w:cstheme="minorHAnsi"/>
                <w:sz w:val="22"/>
                <w:szCs w:val="22"/>
              </w:rPr>
            </w:pPr>
            <w:r w:rsidRPr="00FA363A">
              <w:rPr>
                <w:rFonts w:asciiTheme="minorHAnsi" w:hAnsiTheme="minorHAnsi" w:cstheme="minorHAnsi"/>
                <w:sz w:val="22"/>
                <w:szCs w:val="22"/>
              </w:rPr>
              <w:t>Gather feedback concerning mentor/mentee training and present a document at next AS meeting.</w:t>
            </w:r>
          </w:p>
        </w:tc>
      </w:tr>
      <w:tr w:rsidR="00D405DC" w:rsidRPr="000E6ABE" w14:paraId="6543D5F9" w14:textId="77777777" w:rsidTr="00D405DC">
        <w:trPr>
          <w:gridAfter w:val="1"/>
          <w:wAfter w:w="6" w:type="dxa"/>
          <w:trHeight w:val="432"/>
        </w:trPr>
        <w:tc>
          <w:tcPr>
            <w:tcW w:w="342" w:type="dxa"/>
          </w:tcPr>
          <w:p w14:paraId="4D137394" w14:textId="77777777" w:rsidR="00D405DC" w:rsidRPr="000E6ABE" w:rsidRDefault="00D405DC" w:rsidP="00D405DC">
            <w:pPr>
              <w:pStyle w:val="Standard1"/>
              <w:keepNext/>
              <w:spacing w:before="0" w:after="120"/>
              <w:rPr>
                <w:sz w:val="22"/>
                <w:szCs w:val="22"/>
              </w:rPr>
            </w:pPr>
          </w:p>
        </w:tc>
        <w:tc>
          <w:tcPr>
            <w:tcW w:w="6490" w:type="dxa"/>
            <w:gridSpan w:val="2"/>
            <w:tcBorders>
              <w:right w:val="single" w:sz="6" w:space="0" w:color="auto"/>
            </w:tcBorders>
          </w:tcPr>
          <w:p w14:paraId="7E45CF80" w14:textId="77777777" w:rsidR="00B9721D" w:rsidRDefault="00D405DC" w:rsidP="009C1B85">
            <w:pPr>
              <w:pStyle w:val="Standard1"/>
              <w:keepNext/>
              <w:spacing w:before="0" w:after="0"/>
              <w:ind w:left="-33"/>
              <w:rPr>
                <w:sz w:val="22"/>
                <w:szCs w:val="22"/>
              </w:rPr>
            </w:pPr>
            <w:r w:rsidRPr="000E6ABE">
              <w:rPr>
                <w:b/>
                <w:sz w:val="22"/>
                <w:szCs w:val="22"/>
              </w:rPr>
              <w:t>Action items</w:t>
            </w:r>
            <w:r w:rsidR="00475FAC" w:rsidRPr="000E6ABE">
              <w:rPr>
                <w:sz w:val="22"/>
                <w:szCs w:val="22"/>
              </w:rPr>
              <w:t xml:space="preserve">: </w:t>
            </w:r>
          </w:p>
          <w:p w14:paraId="7CE8FF1F" w14:textId="77777777" w:rsidR="00475FAC" w:rsidRDefault="002E25E5" w:rsidP="00475FAC">
            <w:pPr>
              <w:pStyle w:val="Standard1"/>
              <w:keepNext/>
              <w:spacing w:before="0" w:after="0"/>
              <w:ind w:left="-33"/>
              <w:rPr>
                <w:sz w:val="22"/>
                <w:szCs w:val="22"/>
              </w:rPr>
            </w:pPr>
            <w:r>
              <w:rPr>
                <w:sz w:val="22"/>
                <w:szCs w:val="22"/>
              </w:rPr>
              <w:t>N/A</w:t>
            </w:r>
          </w:p>
          <w:p w14:paraId="5736606D" w14:textId="7E28C3B5" w:rsidR="002E25E5" w:rsidRPr="000E6ABE" w:rsidRDefault="002E25E5" w:rsidP="00475FAC">
            <w:pPr>
              <w:pStyle w:val="Standard1"/>
              <w:keepNext/>
              <w:spacing w:before="0" w:after="0"/>
              <w:ind w:left="-33"/>
              <w:rPr>
                <w:sz w:val="22"/>
                <w:szCs w:val="22"/>
              </w:rPr>
            </w:pPr>
          </w:p>
        </w:tc>
        <w:tc>
          <w:tcPr>
            <w:tcW w:w="2250" w:type="dxa"/>
            <w:gridSpan w:val="3"/>
            <w:tcBorders>
              <w:right w:val="single" w:sz="6" w:space="0" w:color="auto"/>
            </w:tcBorders>
          </w:tcPr>
          <w:p w14:paraId="5C1E2A69" w14:textId="77777777" w:rsidR="00D405DC" w:rsidRPr="000E6ABE" w:rsidRDefault="00D405DC" w:rsidP="00D405DC">
            <w:pPr>
              <w:pStyle w:val="Standard1"/>
              <w:keepNext/>
              <w:spacing w:before="0" w:after="0"/>
              <w:ind w:left="2160" w:hanging="2160"/>
              <w:rPr>
                <w:sz w:val="22"/>
                <w:szCs w:val="22"/>
              </w:rPr>
            </w:pPr>
            <w:r w:rsidRPr="000E6ABE">
              <w:rPr>
                <w:b/>
                <w:sz w:val="22"/>
                <w:szCs w:val="22"/>
              </w:rPr>
              <w:t>Person responsible</w:t>
            </w:r>
            <w:r w:rsidRPr="000E6ABE">
              <w:rPr>
                <w:sz w:val="22"/>
                <w:szCs w:val="22"/>
              </w:rPr>
              <w:t>:</w:t>
            </w:r>
          </w:p>
          <w:p w14:paraId="0C4DDECE" w14:textId="0C240740" w:rsidR="00D405DC" w:rsidRPr="000E6ABE" w:rsidRDefault="00E01D53" w:rsidP="00D405DC">
            <w:pPr>
              <w:pStyle w:val="Standard1"/>
              <w:keepNext/>
              <w:spacing w:before="0" w:after="0"/>
              <w:rPr>
                <w:sz w:val="22"/>
                <w:szCs w:val="22"/>
              </w:rPr>
            </w:pPr>
            <w:r>
              <w:rPr>
                <w:sz w:val="22"/>
                <w:szCs w:val="22"/>
              </w:rPr>
              <w:t>Erin Naegle</w:t>
            </w:r>
          </w:p>
        </w:tc>
        <w:tc>
          <w:tcPr>
            <w:tcW w:w="1530" w:type="dxa"/>
            <w:gridSpan w:val="4"/>
          </w:tcPr>
          <w:p w14:paraId="22694474" w14:textId="77777777" w:rsidR="00D405DC" w:rsidRPr="000E6ABE" w:rsidRDefault="00D405DC" w:rsidP="00D405DC">
            <w:pPr>
              <w:pStyle w:val="Standard1"/>
              <w:keepNext/>
              <w:spacing w:before="0" w:after="0"/>
              <w:ind w:left="720" w:hanging="720"/>
              <w:rPr>
                <w:b/>
                <w:sz w:val="22"/>
                <w:szCs w:val="22"/>
              </w:rPr>
            </w:pPr>
            <w:r w:rsidRPr="000E6ABE">
              <w:rPr>
                <w:b/>
                <w:sz w:val="22"/>
                <w:szCs w:val="22"/>
              </w:rPr>
              <w:t>Deadline:</w:t>
            </w:r>
          </w:p>
          <w:p w14:paraId="3B73D1C9" w14:textId="393653AC" w:rsidR="00D405DC" w:rsidRPr="000E6ABE" w:rsidRDefault="00895F35" w:rsidP="00D405DC">
            <w:pPr>
              <w:pStyle w:val="Standard1"/>
              <w:keepNext/>
              <w:spacing w:before="0" w:after="0"/>
              <w:ind w:left="720" w:hanging="720"/>
              <w:rPr>
                <w:b/>
                <w:sz w:val="22"/>
                <w:szCs w:val="22"/>
              </w:rPr>
            </w:pPr>
            <w:r>
              <w:rPr>
                <w:sz w:val="22"/>
                <w:szCs w:val="22"/>
              </w:rPr>
              <w:t>10/13</w:t>
            </w:r>
            <w:r w:rsidR="00E01D53">
              <w:rPr>
                <w:sz w:val="22"/>
                <w:szCs w:val="22"/>
              </w:rPr>
              <w:t>/2017</w:t>
            </w:r>
          </w:p>
        </w:tc>
      </w:tr>
      <w:tr w:rsidR="00D405DC" w:rsidRPr="000E6ABE" w14:paraId="6A8F0106" w14:textId="77777777" w:rsidTr="00FC62FF">
        <w:tc>
          <w:tcPr>
            <w:tcW w:w="10118" w:type="dxa"/>
            <w:gridSpan w:val="8"/>
            <w:tcBorders>
              <w:top w:val="double" w:sz="6" w:space="0" w:color="auto"/>
              <w:bottom w:val="single" w:sz="4" w:space="0" w:color="auto"/>
            </w:tcBorders>
            <w:shd w:val="clear" w:color="auto" w:fill="C6D9F1" w:themeFill="text2" w:themeFillTint="33"/>
          </w:tcPr>
          <w:p w14:paraId="76749602" w14:textId="5DAAFBDD" w:rsidR="00D405DC" w:rsidRPr="000E6ABE" w:rsidRDefault="00FC62FF" w:rsidP="00D405DC">
            <w:pPr>
              <w:pStyle w:val="Standard1"/>
              <w:keepNext/>
              <w:ind w:right="-180"/>
              <w:rPr>
                <w:b/>
                <w:sz w:val="22"/>
                <w:szCs w:val="22"/>
              </w:rPr>
            </w:pPr>
            <w:r w:rsidRPr="000E6ABE">
              <w:rPr>
                <w:b/>
                <w:sz w:val="24"/>
                <w:szCs w:val="24"/>
              </w:rPr>
              <w:t xml:space="preserve">TOPIC: </w:t>
            </w:r>
            <w:r w:rsidR="00281764" w:rsidRPr="000E6ABE">
              <w:rPr>
                <w:b/>
                <w:sz w:val="24"/>
                <w:szCs w:val="24"/>
              </w:rPr>
              <w:t xml:space="preserve"> </w:t>
            </w:r>
            <w:r w:rsidR="00976340" w:rsidRPr="000E6ABE">
              <w:rPr>
                <w:b/>
                <w:sz w:val="24"/>
                <w:szCs w:val="24"/>
              </w:rPr>
              <w:t>C</w:t>
            </w:r>
            <w:r w:rsidR="005E5901">
              <w:t xml:space="preserve">    </w:t>
            </w:r>
            <w:r w:rsidR="00110EDF">
              <w:rPr>
                <w:rFonts w:eastAsia="Lucida Sans"/>
                <w:b/>
                <w:sz w:val="22"/>
                <w:szCs w:val="22"/>
              </w:rPr>
              <w:t>First Reading of Faculty Hiring Procedures</w:t>
            </w:r>
            <w:r w:rsidR="005E5901" w:rsidRPr="005E5901">
              <w:rPr>
                <w:rFonts w:eastAsia="Lucida Sans"/>
                <w:b/>
                <w:sz w:val="22"/>
                <w:szCs w:val="22"/>
              </w:rPr>
              <w:tab/>
              <w:t>Erin Naegle</w:t>
            </w:r>
          </w:p>
        </w:tc>
        <w:tc>
          <w:tcPr>
            <w:tcW w:w="250" w:type="dxa"/>
            <w:tcBorders>
              <w:top w:val="double" w:sz="6" w:space="0" w:color="auto"/>
              <w:bottom w:val="single" w:sz="4" w:space="0" w:color="auto"/>
            </w:tcBorders>
            <w:shd w:val="clear" w:color="auto" w:fill="C6D9F1" w:themeFill="text2" w:themeFillTint="33"/>
          </w:tcPr>
          <w:p w14:paraId="71ABC1C9" w14:textId="77777777" w:rsidR="00D405DC" w:rsidRPr="000E6ABE" w:rsidRDefault="00D405DC" w:rsidP="00D405DC">
            <w:pPr>
              <w:pStyle w:val="Standard1"/>
              <w:keepNext/>
              <w:jc w:val="center"/>
              <w:rPr>
                <w:b/>
                <w:sz w:val="22"/>
                <w:szCs w:val="22"/>
              </w:rPr>
            </w:pPr>
          </w:p>
        </w:tc>
        <w:tc>
          <w:tcPr>
            <w:tcW w:w="250" w:type="dxa"/>
            <w:gridSpan w:val="2"/>
            <w:tcBorders>
              <w:top w:val="double" w:sz="6" w:space="0" w:color="auto"/>
              <w:bottom w:val="single" w:sz="4" w:space="0" w:color="auto"/>
            </w:tcBorders>
            <w:shd w:val="clear" w:color="auto" w:fill="C6D9F1" w:themeFill="text2" w:themeFillTint="33"/>
          </w:tcPr>
          <w:p w14:paraId="65362DFC" w14:textId="77777777" w:rsidR="00D405DC" w:rsidRPr="000E6ABE" w:rsidRDefault="00D405DC" w:rsidP="00D405DC">
            <w:pPr>
              <w:pStyle w:val="Standard1"/>
              <w:keepNext/>
              <w:ind w:left="342"/>
              <w:rPr>
                <w:b/>
                <w:sz w:val="22"/>
                <w:szCs w:val="22"/>
              </w:rPr>
            </w:pPr>
          </w:p>
        </w:tc>
      </w:tr>
      <w:tr w:rsidR="00D405DC" w:rsidRPr="000E6ABE" w14:paraId="6B7D7C03" w14:textId="77777777" w:rsidTr="00D405DC">
        <w:trPr>
          <w:gridAfter w:val="1"/>
          <w:wAfter w:w="6" w:type="dxa"/>
        </w:trPr>
        <w:tc>
          <w:tcPr>
            <w:tcW w:w="342" w:type="dxa"/>
            <w:tcBorders>
              <w:top w:val="single" w:sz="4" w:space="0" w:color="auto"/>
            </w:tcBorders>
          </w:tcPr>
          <w:p w14:paraId="0B273347" w14:textId="77777777" w:rsidR="00D405DC" w:rsidRPr="000E6ABE" w:rsidRDefault="00D405DC" w:rsidP="00D405DC">
            <w:pPr>
              <w:pStyle w:val="Standard1"/>
              <w:keepNext/>
              <w:spacing w:before="120" w:after="0"/>
              <w:rPr>
                <w:sz w:val="22"/>
                <w:szCs w:val="22"/>
              </w:rPr>
            </w:pPr>
          </w:p>
        </w:tc>
        <w:tc>
          <w:tcPr>
            <w:tcW w:w="10270" w:type="dxa"/>
            <w:gridSpan w:val="9"/>
            <w:tcBorders>
              <w:top w:val="single" w:sz="4" w:space="0" w:color="auto"/>
              <w:bottom w:val="single" w:sz="6" w:space="0" w:color="auto"/>
            </w:tcBorders>
          </w:tcPr>
          <w:p w14:paraId="79E6D413" w14:textId="77777777" w:rsidR="00BC523E" w:rsidRPr="000E6ABE" w:rsidRDefault="00D405DC" w:rsidP="00D405DC">
            <w:pPr>
              <w:pStyle w:val="Standard1"/>
              <w:keepNext/>
              <w:spacing w:before="120" w:after="0"/>
              <w:rPr>
                <w:sz w:val="22"/>
                <w:szCs w:val="22"/>
              </w:rPr>
            </w:pPr>
            <w:r w:rsidRPr="000E6ABE">
              <w:rPr>
                <w:b/>
                <w:sz w:val="22"/>
                <w:szCs w:val="22"/>
              </w:rPr>
              <w:t>Discussion</w:t>
            </w:r>
            <w:r w:rsidR="00BC523E" w:rsidRPr="000E6ABE">
              <w:rPr>
                <w:sz w:val="22"/>
                <w:szCs w:val="22"/>
              </w:rPr>
              <w:t xml:space="preserve">: </w:t>
            </w:r>
          </w:p>
          <w:p w14:paraId="01C5CAD9" w14:textId="02E4EE8D" w:rsidR="00327587" w:rsidRDefault="00327587" w:rsidP="00D523F9">
            <w:pPr>
              <w:pStyle w:val="ListParagraph"/>
              <w:numPr>
                <w:ilvl w:val="0"/>
                <w:numId w:val="1"/>
              </w:numPr>
              <w:contextualSpacing/>
              <w:rPr>
                <w:rFonts w:asciiTheme="minorHAnsi" w:eastAsiaTheme="minorEastAsia" w:hAnsiTheme="minorHAnsi" w:cstheme="minorHAnsi"/>
                <w:color w:val="000000" w:themeColor="text1"/>
              </w:rPr>
            </w:pPr>
            <w:r w:rsidRPr="00327587">
              <w:rPr>
                <w:rFonts w:asciiTheme="minorHAnsi" w:eastAsiaTheme="minorEastAsia" w:hAnsiTheme="minorHAnsi" w:cstheme="minorHAnsi"/>
                <w:color w:val="000000" w:themeColor="text1"/>
              </w:rPr>
              <w:t>Suggestion of inclusion of training to avoid nepotism for faculty hiring committees</w:t>
            </w:r>
            <w:r>
              <w:rPr>
                <w:rFonts w:asciiTheme="minorHAnsi" w:eastAsiaTheme="minorEastAsia" w:hAnsiTheme="minorHAnsi" w:cstheme="minorHAnsi"/>
                <w:color w:val="000000" w:themeColor="text1"/>
              </w:rPr>
              <w:t>.</w:t>
            </w:r>
          </w:p>
          <w:p w14:paraId="618269F2" w14:textId="289546B1" w:rsidR="000C3BAE" w:rsidRPr="00FA363A" w:rsidRDefault="00584968" w:rsidP="00D523F9">
            <w:pPr>
              <w:pStyle w:val="ListParagraph"/>
              <w:numPr>
                <w:ilvl w:val="0"/>
                <w:numId w:val="1"/>
              </w:numPr>
              <w:contextualSpacing/>
              <w:rPr>
                <w:rFonts w:asciiTheme="minorHAnsi" w:eastAsiaTheme="minorEastAsia" w:hAnsiTheme="minorHAnsi" w:cstheme="minorHAnsi"/>
                <w:color w:val="000000" w:themeColor="text1"/>
              </w:rPr>
            </w:pPr>
            <w:r w:rsidRPr="00FA363A">
              <w:rPr>
                <w:rFonts w:asciiTheme="minorHAnsi" w:eastAsiaTheme="minorEastAsia" w:hAnsiTheme="minorHAnsi" w:cstheme="minorHAnsi"/>
                <w:color w:val="000000" w:themeColor="text1"/>
              </w:rPr>
              <w:t xml:space="preserve">Email distribution of original document with updated document </w:t>
            </w:r>
            <w:r w:rsidR="00110EDF" w:rsidRPr="00FA363A">
              <w:rPr>
                <w:rFonts w:asciiTheme="minorHAnsi" w:eastAsiaTheme="minorEastAsia" w:hAnsiTheme="minorHAnsi" w:cstheme="minorHAnsi"/>
                <w:color w:val="000000" w:themeColor="text1"/>
              </w:rPr>
              <w:t>for comparison.</w:t>
            </w:r>
          </w:p>
          <w:p w14:paraId="42FDCF4F" w14:textId="1DF0850C" w:rsidR="00110EDF" w:rsidRDefault="00110EDF" w:rsidP="00D523F9">
            <w:pPr>
              <w:pStyle w:val="ListParagraph"/>
              <w:numPr>
                <w:ilvl w:val="0"/>
                <w:numId w:val="1"/>
              </w:numPr>
              <w:contextualSpacing/>
              <w:rPr>
                <w:rFonts w:asciiTheme="minorHAnsi" w:eastAsiaTheme="minorEastAsia" w:hAnsiTheme="minorHAnsi" w:cstheme="minorHAnsi"/>
                <w:color w:val="000000" w:themeColor="text1"/>
              </w:rPr>
            </w:pPr>
            <w:r w:rsidRPr="00FA363A">
              <w:rPr>
                <w:rFonts w:asciiTheme="minorHAnsi" w:eastAsiaTheme="minorEastAsia" w:hAnsiTheme="minorHAnsi" w:cstheme="minorHAnsi"/>
                <w:color w:val="000000" w:themeColor="text1"/>
              </w:rPr>
              <w:t>Specific to Columbia College: equivalency process differs from MJC- CC hiring committee composed of the AS President and two discipline experts.</w:t>
            </w:r>
          </w:p>
          <w:p w14:paraId="5E5B3964" w14:textId="77777777" w:rsidR="00AC65CE" w:rsidRDefault="006A06E8" w:rsidP="00D523F9">
            <w:pPr>
              <w:pStyle w:val="ListParagraph"/>
              <w:numPr>
                <w:ilvl w:val="0"/>
                <w:numId w:val="1"/>
              </w:numPr>
              <w:contextualSpacing/>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Composition of committee faculty membership </w:t>
            </w:r>
            <w:r w:rsidR="00AC65CE">
              <w:rPr>
                <w:rFonts w:asciiTheme="minorHAnsi" w:eastAsiaTheme="minorEastAsia" w:hAnsiTheme="minorHAnsi" w:cstheme="minorHAnsi"/>
                <w:color w:val="000000" w:themeColor="text1"/>
              </w:rPr>
              <w:t>shall consist of 4 faculty members, tenured when feasible, appointed by the Academic Senate.</w:t>
            </w:r>
          </w:p>
          <w:p w14:paraId="2F2CE285" w14:textId="239D3E85" w:rsidR="006A06E8" w:rsidRDefault="00AC65CE" w:rsidP="00D523F9">
            <w:pPr>
              <w:pStyle w:val="ListParagraph"/>
              <w:numPr>
                <w:ilvl w:val="0"/>
                <w:numId w:val="1"/>
              </w:numPr>
              <w:contextualSpacing/>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vertAlign w:val="superscript"/>
              </w:rPr>
              <w:t xml:space="preserve">1 </w:t>
            </w:r>
            <w:r w:rsidR="00285E8F">
              <w:rPr>
                <w:rFonts w:asciiTheme="minorHAnsi" w:eastAsiaTheme="minorEastAsia" w:hAnsiTheme="minorHAnsi" w:cstheme="minorHAnsi"/>
                <w:color w:val="000000" w:themeColor="text1"/>
              </w:rPr>
              <w:t xml:space="preserve">Representation from </w:t>
            </w:r>
            <w:r>
              <w:rPr>
                <w:rFonts w:asciiTheme="minorHAnsi" w:eastAsiaTheme="minorEastAsia" w:hAnsiTheme="minorHAnsi" w:cstheme="minorHAnsi"/>
                <w:color w:val="000000" w:themeColor="text1"/>
              </w:rPr>
              <w:t>Classifie</w:t>
            </w:r>
            <w:r w:rsidR="00285E8F">
              <w:rPr>
                <w:rFonts w:asciiTheme="minorHAnsi" w:eastAsiaTheme="minorEastAsia" w:hAnsiTheme="minorHAnsi" w:cstheme="minorHAnsi"/>
                <w:color w:val="000000" w:themeColor="text1"/>
              </w:rPr>
              <w:t>d Senate and CSEA during faculty hiring process.</w:t>
            </w:r>
            <w:r>
              <w:rPr>
                <w:rFonts w:asciiTheme="minorHAnsi" w:eastAsiaTheme="minorEastAsia" w:hAnsiTheme="minorHAnsi" w:cstheme="minorHAnsi"/>
                <w:color w:val="000000" w:themeColor="text1"/>
              </w:rPr>
              <w:t xml:space="preserve"> </w:t>
            </w:r>
          </w:p>
          <w:p w14:paraId="51C8629C" w14:textId="00EA5E18" w:rsidR="003C1415" w:rsidRDefault="00327587" w:rsidP="00D523F9">
            <w:pPr>
              <w:pStyle w:val="ListParagraph"/>
              <w:numPr>
                <w:ilvl w:val="0"/>
                <w:numId w:val="1"/>
              </w:numPr>
              <w:contextualSpacing/>
              <w:rPr>
                <w:rFonts w:asciiTheme="minorHAnsi" w:eastAsiaTheme="minorEastAsia" w:hAnsiTheme="minorHAnsi" w:cstheme="minorHAnsi"/>
                <w:color w:val="000000" w:themeColor="text1"/>
              </w:rPr>
            </w:pPr>
            <w:r w:rsidRPr="00327587">
              <w:rPr>
                <w:rFonts w:asciiTheme="minorHAnsi" w:eastAsiaTheme="minorEastAsia" w:hAnsiTheme="minorHAnsi" w:cstheme="minorHAnsi"/>
                <w:color w:val="000000" w:themeColor="text1"/>
              </w:rPr>
              <w:t>Clarity needed on how the district’s FHP document works with our current MOU regarding Faculty Candidate Interview Process for Columbia College in March 2015</w:t>
            </w:r>
            <w:r w:rsidR="003C1415">
              <w:rPr>
                <w:rFonts w:asciiTheme="minorHAnsi" w:eastAsiaTheme="minorEastAsia" w:hAnsiTheme="minorHAnsi" w:cstheme="minorHAnsi"/>
                <w:color w:val="000000" w:themeColor="text1"/>
              </w:rPr>
              <w:t>.</w:t>
            </w:r>
          </w:p>
          <w:p w14:paraId="4F123BF1" w14:textId="489F13AC" w:rsidR="00285E8F" w:rsidRDefault="00636A41" w:rsidP="00D523F9">
            <w:pPr>
              <w:pStyle w:val="ListParagraph"/>
              <w:numPr>
                <w:ilvl w:val="0"/>
                <w:numId w:val="1"/>
              </w:numPr>
              <w:contextualSpacing/>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vertAlign w:val="superscript"/>
              </w:rPr>
              <w:t xml:space="preserve">2 </w:t>
            </w:r>
            <w:r w:rsidR="003C1415" w:rsidRPr="003C1415">
              <w:rPr>
                <w:rFonts w:asciiTheme="minorHAnsi" w:eastAsiaTheme="minorEastAsia" w:hAnsiTheme="minorHAnsi" w:cstheme="minorHAnsi"/>
                <w:color w:val="000000" w:themeColor="text1"/>
              </w:rPr>
              <w:t>Providing clear responsibilities for Screening Committee members as pertaining to meetings(s) presence, and consequences for the screening committee if members are absent from meetings including the interview(s).</w:t>
            </w:r>
          </w:p>
          <w:p w14:paraId="6EF264DA" w14:textId="2154231C" w:rsidR="005D695A" w:rsidRPr="003C1415" w:rsidRDefault="004C1EF4" w:rsidP="003C1415">
            <w:pPr>
              <w:pStyle w:val="ListParagraph"/>
              <w:numPr>
                <w:ilvl w:val="0"/>
                <w:numId w:val="1"/>
              </w:numPr>
              <w:contextualSpacing/>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vertAlign w:val="superscript"/>
              </w:rPr>
              <w:lastRenderedPageBreak/>
              <w:t xml:space="preserve">3 </w:t>
            </w:r>
            <w:r w:rsidR="003C1415" w:rsidRPr="003C1415">
              <w:rPr>
                <w:rFonts w:asciiTheme="minorHAnsi" w:eastAsiaTheme="minorEastAsia" w:hAnsiTheme="minorHAnsi" w:cstheme="minorHAnsi"/>
                <w:color w:val="000000" w:themeColor="text1"/>
              </w:rPr>
              <w:t>Faculty Co-Chair on the Screening Committee has been present in the past FHP document, is it present in the new version?</w:t>
            </w:r>
          </w:p>
          <w:p w14:paraId="0ACFCFDE" w14:textId="61791B99" w:rsidR="003A4DC4" w:rsidRDefault="003A4DC4" w:rsidP="00D523F9">
            <w:pPr>
              <w:pStyle w:val="ListParagraph"/>
              <w:numPr>
                <w:ilvl w:val="0"/>
                <w:numId w:val="1"/>
              </w:numPr>
              <w:contextualSpacing/>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Screening Committee versus Equivalency Committee: what their roles consist of.</w:t>
            </w:r>
          </w:p>
          <w:p w14:paraId="7E24B523" w14:textId="328F2D02" w:rsidR="003A4DC4" w:rsidRDefault="00895F35" w:rsidP="00D523F9">
            <w:pPr>
              <w:pStyle w:val="ListParagraph"/>
              <w:numPr>
                <w:ilvl w:val="0"/>
                <w:numId w:val="1"/>
              </w:numPr>
              <w:contextualSpacing/>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vertAlign w:val="superscript"/>
              </w:rPr>
              <w:t xml:space="preserve">4 </w:t>
            </w:r>
            <w:r>
              <w:rPr>
                <w:rFonts w:asciiTheme="minorHAnsi" w:eastAsiaTheme="minorEastAsia" w:hAnsiTheme="minorHAnsi" w:cstheme="minorHAnsi"/>
                <w:color w:val="000000" w:themeColor="text1"/>
              </w:rPr>
              <w:t xml:space="preserve">Create clear path on </w:t>
            </w:r>
            <w:r w:rsidR="003A4DC4">
              <w:rPr>
                <w:rFonts w:asciiTheme="minorHAnsi" w:eastAsiaTheme="minorEastAsia" w:hAnsiTheme="minorHAnsi" w:cstheme="minorHAnsi"/>
                <w:color w:val="000000" w:themeColor="text1"/>
              </w:rPr>
              <w:t xml:space="preserve">district website with link to AS Minimum Qualification </w:t>
            </w:r>
            <w:r>
              <w:rPr>
                <w:rFonts w:asciiTheme="minorHAnsi" w:eastAsiaTheme="minorEastAsia" w:hAnsiTheme="minorHAnsi" w:cstheme="minorHAnsi"/>
                <w:color w:val="000000" w:themeColor="text1"/>
              </w:rPr>
              <w:t xml:space="preserve">for potential </w:t>
            </w:r>
            <w:r w:rsidR="003A4DC4">
              <w:rPr>
                <w:rFonts w:asciiTheme="minorHAnsi" w:eastAsiaTheme="minorEastAsia" w:hAnsiTheme="minorHAnsi" w:cstheme="minorHAnsi"/>
                <w:color w:val="000000" w:themeColor="text1"/>
              </w:rPr>
              <w:t xml:space="preserve">applicant to apply for equivalency </w:t>
            </w:r>
            <w:r>
              <w:rPr>
                <w:rFonts w:asciiTheme="minorHAnsi" w:eastAsiaTheme="minorEastAsia" w:hAnsiTheme="minorHAnsi" w:cstheme="minorHAnsi"/>
                <w:color w:val="000000" w:themeColor="text1"/>
              </w:rPr>
              <w:t xml:space="preserve">as a </w:t>
            </w:r>
            <w:r w:rsidR="003A4DC4">
              <w:rPr>
                <w:rFonts w:asciiTheme="minorHAnsi" w:eastAsiaTheme="minorEastAsia" w:hAnsiTheme="minorHAnsi" w:cstheme="minorHAnsi"/>
                <w:color w:val="000000" w:themeColor="text1"/>
              </w:rPr>
              <w:t>first</w:t>
            </w:r>
            <w:r>
              <w:rPr>
                <w:rFonts w:asciiTheme="minorHAnsi" w:eastAsiaTheme="minorEastAsia" w:hAnsiTheme="minorHAnsi" w:cstheme="minorHAnsi"/>
                <w:color w:val="000000" w:themeColor="text1"/>
              </w:rPr>
              <w:t xml:space="preserve"> step</w:t>
            </w:r>
            <w:r w:rsidR="003A4DC4">
              <w:rPr>
                <w:rFonts w:asciiTheme="minorHAnsi" w:eastAsiaTheme="minorEastAsia" w:hAnsiTheme="minorHAnsi" w:cstheme="minorHAnsi"/>
                <w:color w:val="000000" w:themeColor="text1"/>
              </w:rPr>
              <w:t xml:space="preserve"> if degree is not available.</w:t>
            </w:r>
          </w:p>
          <w:p w14:paraId="16E2AD4B" w14:textId="724AB0CF" w:rsidR="00895F35" w:rsidRDefault="00895F35" w:rsidP="00D523F9">
            <w:pPr>
              <w:pStyle w:val="ListParagraph"/>
              <w:numPr>
                <w:ilvl w:val="0"/>
                <w:numId w:val="1"/>
              </w:numPr>
              <w:contextualSpacing/>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vertAlign w:val="superscript"/>
              </w:rPr>
              <w:t xml:space="preserve">5 </w:t>
            </w:r>
            <w:r>
              <w:rPr>
                <w:rFonts w:asciiTheme="minorHAnsi" w:eastAsiaTheme="minorEastAsia" w:hAnsiTheme="minorHAnsi" w:cstheme="minorHAnsi"/>
                <w:color w:val="000000" w:themeColor="text1"/>
              </w:rPr>
              <w:t>Proposal to move October 6, 2017 meeting to October 20, 2017.</w:t>
            </w:r>
          </w:p>
          <w:p w14:paraId="366DEAC3" w14:textId="77777777" w:rsidR="00AA7AFC" w:rsidRPr="00AA7AFC" w:rsidRDefault="00AA7AFC" w:rsidP="00AA7AFC">
            <w:pPr>
              <w:pStyle w:val="ListParagraph"/>
              <w:contextualSpacing/>
              <w:rPr>
                <w:rFonts w:asciiTheme="minorHAnsi" w:eastAsiaTheme="minorEastAsia" w:hAnsiTheme="minorHAnsi" w:cstheme="minorHAnsi"/>
                <w:color w:val="000000" w:themeColor="text1"/>
              </w:rPr>
            </w:pPr>
          </w:p>
          <w:p w14:paraId="4377F1A1" w14:textId="259125E6" w:rsidR="00121012" w:rsidRPr="00F83FF8" w:rsidRDefault="003A4DC4" w:rsidP="00B9721D">
            <w:pPr>
              <w:pStyle w:val="ListParagraph"/>
              <w:spacing w:after="160" w:line="259" w:lineRule="auto"/>
              <w:contextualSpacing/>
              <w:rPr>
                <w:rFonts w:ascii="Times New Roman" w:hAnsi="Times New Roman" w:cs="Times New Roman"/>
                <w:sz w:val="18"/>
                <w:szCs w:val="18"/>
              </w:rPr>
            </w:pPr>
            <w:r w:rsidRPr="00F83FF8">
              <w:rPr>
                <w:rFonts w:asciiTheme="minorHAnsi" w:hAnsiTheme="minorHAnsi" w:cstheme="minorHAnsi"/>
                <w:sz w:val="18"/>
                <w:szCs w:val="18"/>
              </w:rPr>
              <w:t>*A</w:t>
            </w:r>
            <w:r w:rsidR="00512762" w:rsidRPr="00F83FF8">
              <w:rPr>
                <w:rFonts w:asciiTheme="minorHAnsi" w:hAnsiTheme="minorHAnsi" w:cstheme="minorHAnsi"/>
                <w:sz w:val="18"/>
                <w:szCs w:val="18"/>
              </w:rPr>
              <w:t>rrived</w:t>
            </w:r>
            <w:r w:rsidRPr="00F83FF8">
              <w:rPr>
                <w:rFonts w:asciiTheme="minorHAnsi" w:hAnsiTheme="minorHAnsi" w:cstheme="minorHAnsi"/>
                <w:sz w:val="18"/>
                <w:szCs w:val="18"/>
              </w:rPr>
              <w:t xml:space="preserve"> 2:40 (</w:t>
            </w:r>
            <w:r w:rsidR="00A60944" w:rsidRPr="00F83FF8">
              <w:rPr>
                <w:rFonts w:asciiTheme="minorHAnsi" w:hAnsiTheme="minorHAnsi" w:cstheme="minorHAnsi"/>
                <w:sz w:val="18"/>
                <w:szCs w:val="18"/>
              </w:rPr>
              <w:t>end of section</w:t>
            </w:r>
            <w:r w:rsidRPr="00F83FF8">
              <w:rPr>
                <w:rFonts w:asciiTheme="minorHAnsi" w:hAnsiTheme="minorHAnsi" w:cstheme="minorHAnsi"/>
                <w:sz w:val="18"/>
                <w:szCs w:val="18"/>
              </w:rPr>
              <w:t>)</w:t>
            </w:r>
          </w:p>
        </w:tc>
      </w:tr>
      <w:tr w:rsidR="00D405DC" w:rsidRPr="000E6ABE" w14:paraId="5D29F799" w14:textId="77777777" w:rsidTr="00D405DC">
        <w:trPr>
          <w:gridAfter w:val="1"/>
          <w:wAfter w:w="6" w:type="dxa"/>
        </w:trPr>
        <w:tc>
          <w:tcPr>
            <w:tcW w:w="342" w:type="dxa"/>
          </w:tcPr>
          <w:p w14:paraId="480B66B7" w14:textId="77777777" w:rsidR="00D405DC" w:rsidRPr="000E6ABE" w:rsidRDefault="00D405DC" w:rsidP="00D405DC">
            <w:pPr>
              <w:pStyle w:val="Standard1"/>
              <w:keepNext/>
              <w:spacing w:before="0" w:after="0"/>
              <w:rPr>
                <w:sz w:val="22"/>
                <w:szCs w:val="22"/>
              </w:rPr>
            </w:pPr>
          </w:p>
        </w:tc>
        <w:tc>
          <w:tcPr>
            <w:tcW w:w="10270" w:type="dxa"/>
            <w:gridSpan w:val="9"/>
            <w:tcBorders>
              <w:top w:val="single" w:sz="6" w:space="0" w:color="auto"/>
              <w:bottom w:val="single" w:sz="6" w:space="0" w:color="auto"/>
            </w:tcBorders>
          </w:tcPr>
          <w:p w14:paraId="78705C69" w14:textId="77777777" w:rsidR="00D405DC" w:rsidRPr="000E6ABE" w:rsidRDefault="00D405DC" w:rsidP="00D405DC">
            <w:pPr>
              <w:pStyle w:val="Standard1"/>
              <w:keepNext/>
              <w:spacing w:before="0" w:after="0"/>
              <w:rPr>
                <w:sz w:val="22"/>
                <w:szCs w:val="22"/>
              </w:rPr>
            </w:pPr>
            <w:r w:rsidRPr="000E6ABE">
              <w:rPr>
                <w:b/>
                <w:sz w:val="22"/>
                <w:szCs w:val="22"/>
              </w:rPr>
              <w:t>Conclusions</w:t>
            </w:r>
            <w:r w:rsidRPr="000E6ABE">
              <w:rPr>
                <w:sz w:val="22"/>
                <w:szCs w:val="22"/>
              </w:rPr>
              <w:t xml:space="preserve">:    </w:t>
            </w:r>
          </w:p>
          <w:p w14:paraId="6072C41B" w14:textId="77777777" w:rsidR="00D405DC" w:rsidRDefault="00AC65CE" w:rsidP="00D405DC">
            <w:pPr>
              <w:pStyle w:val="Standard1"/>
              <w:keepNext/>
              <w:spacing w:before="0" w:after="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vertAlign w:val="superscript"/>
              </w:rPr>
              <w:t xml:space="preserve">1 </w:t>
            </w:r>
            <w:r>
              <w:rPr>
                <w:rFonts w:asciiTheme="minorHAnsi" w:eastAsiaTheme="minorEastAsia" w:hAnsiTheme="minorHAnsi" w:cstheme="minorHAnsi"/>
                <w:color w:val="000000" w:themeColor="text1"/>
              </w:rPr>
              <w:t>Further investigation into Classified Senate and CSEA</w:t>
            </w:r>
            <w:r w:rsidR="00285E8F">
              <w:rPr>
                <w:rFonts w:asciiTheme="minorHAnsi" w:eastAsiaTheme="minorEastAsia" w:hAnsiTheme="minorHAnsi" w:cstheme="minorHAnsi"/>
                <w:color w:val="000000" w:themeColor="text1"/>
              </w:rPr>
              <w:t xml:space="preserve"> representation.</w:t>
            </w:r>
          </w:p>
          <w:p w14:paraId="1FAC339D" w14:textId="77777777" w:rsidR="00636A41" w:rsidRPr="00327587" w:rsidRDefault="00636A41" w:rsidP="00D405DC">
            <w:pPr>
              <w:pStyle w:val="Standard1"/>
              <w:keepNext/>
              <w:spacing w:before="0" w:after="0"/>
            </w:pPr>
            <w:r>
              <w:rPr>
                <w:rFonts w:asciiTheme="minorHAnsi" w:eastAsiaTheme="minorEastAsia" w:hAnsiTheme="minorHAnsi" w:cstheme="minorHAnsi"/>
                <w:color w:val="000000" w:themeColor="text1"/>
                <w:vertAlign w:val="superscript"/>
              </w:rPr>
              <w:t xml:space="preserve">2 </w:t>
            </w:r>
            <w:r w:rsidRPr="00327587">
              <w:t>Clear responsibilities for Screening Committee representatives</w:t>
            </w:r>
            <w:r w:rsidR="004C1EF4" w:rsidRPr="00327587">
              <w:t>.</w:t>
            </w:r>
          </w:p>
          <w:p w14:paraId="4DBDF5A9" w14:textId="37B0E4D4" w:rsidR="004C1EF4" w:rsidRDefault="004C1EF4" w:rsidP="00D405DC">
            <w:pPr>
              <w:pStyle w:val="Standard1"/>
              <w:keepNext/>
              <w:spacing w:before="0" w:after="0"/>
              <w:rPr>
                <w:rFonts w:asciiTheme="minorHAnsi" w:eastAsiaTheme="minorEastAsia" w:hAnsiTheme="minorHAnsi" w:cstheme="minorHAnsi"/>
                <w:color w:val="000000" w:themeColor="text1"/>
              </w:rPr>
            </w:pPr>
            <w:r>
              <w:rPr>
                <w:sz w:val="22"/>
                <w:szCs w:val="22"/>
                <w:vertAlign w:val="superscript"/>
              </w:rPr>
              <w:t xml:space="preserve">3 </w:t>
            </w:r>
            <w:r w:rsidR="003A4DC4">
              <w:rPr>
                <w:rFonts w:asciiTheme="minorHAnsi" w:eastAsiaTheme="minorEastAsia" w:hAnsiTheme="minorHAnsi" w:cstheme="minorHAnsi"/>
                <w:color w:val="000000" w:themeColor="text1"/>
              </w:rPr>
              <w:t>Investigation into presence of a Faculty Co-Chair on the Screening Committee</w:t>
            </w:r>
          </w:p>
          <w:p w14:paraId="1C684FF0" w14:textId="63D8E9EC" w:rsidR="00895F35" w:rsidRPr="00895F35" w:rsidRDefault="00895F35" w:rsidP="00D405DC">
            <w:pPr>
              <w:pStyle w:val="Standard1"/>
              <w:keepNext/>
              <w:spacing w:before="0" w:after="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vertAlign w:val="superscript"/>
              </w:rPr>
              <w:t xml:space="preserve">4 </w:t>
            </w:r>
            <w:r>
              <w:rPr>
                <w:rFonts w:asciiTheme="minorHAnsi" w:eastAsiaTheme="minorEastAsia" w:hAnsiTheme="minorHAnsi" w:cstheme="minorHAnsi"/>
                <w:color w:val="000000" w:themeColor="text1"/>
              </w:rPr>
              <w:t>Propose clear path to Equivalency for applicants on district website.</w:t>
            </w:r>
          </w:p>
          <w:p w14:paraId="0996117F" w14:textId="3599AED9" w:rsidR="00895F35" w:rsidRPr="00895F35" w:rsidRDefault="00895F35" w:rsidP="00D405DC">
            <w:pPr>
              <w:pStyle w:val="Standard1"/>
              <w:keepNext/>
              <w:spacing w:before="0" w:after="0"/>
              <w:rPr>
                <w:sz w:val="22"/>
                <w:szCs w:val="22"/>
              </w:rPr>
            </w:pPr>
            <w:r>
              <w:rPr>
                <w:rFonts w:asciiTheme="minorHAnsi" w:eastAsiaTheme="minorEastAsia" w:hAnsiTheme="minorHAnsi" w:cstheme="minorHAnsi"/>
                <w:color w:val="000000" w:themeColor="text1"/>
                <w:vertAlign w:val="superscript"/>
              </w:rPr>
              <w:t xml:space="preserve">5 </w:t>
            </w:r>
            <w:r>
              <w:rPr>
                <w:rFonts w:asciiTheme="minorHAnsi" w:eastAsiaTheme="minorEastAsia" w:hAnsiTheme="minorHAnsi" w:cstheme="minorHAnsi"/>
                <w:color w:val="000000" w:themeColor="text1"/>
              </w:rPr>
              <w:t>October 6, 2017 meeting moved to October 20, 2017</w:t>
            </w:r>
          </w:p>
        </w:tc>
      </w:tr>
      <w:tr w:rsidR="00D405DC" w:rsidRPr="000E6ABE" w14:paraId="4BD5EEAC" w14:textId="77777777" w:rsidTr="00D405DC">
        <w:trPr>
          <w:gridAfter w:val="1"/>
          <w:wAfter w:w="6" w:type="dxa"/>
          <w:trHeight w:val="462"/>
        </w:trPr>
        <w:tc>
          <w:tcPr>
            <w:tcW w:w="342" w:type="dxa"/>
          </w:tcPr>
          <w:p w14:paraId="2E0C86D8" w14:textId="77777777" w:rsidR="00D405DC" w:rsidRPr="000E6ABE" w:rsidRDefault="00D405DC" w:rsidP="00D405DC">
            <w:pPr>
              <w:pStyle w:val="Standard1"/>
              <w:keepNext/>
              <w:spacing w:before="0" w:after="120"/>
              <w:rPr>
                <w:sz w:val="22"/>
                <w:szCs w:val="22"/>
              </w:rPr>
            </w:pPr>
          </w:p>
        </w:tc>
        <w:tc>
          <w:tcPr>
            <w:tcW w:w="6490" w:type="dxa"/>
            <w:gridSpan w:val="2"/>
            <w:tcBorders>
              <w:right w:val="single" w:sz="6" w:space="0" w:color="auto"/>
            </w:tcBorders>
          </w:tcPr>
          <w:p w14:paraId="3E5280EC" w14:textId="478D10F0" w:rsidR="00D405DC" w:rsidRDefault="00D405DC" w:rsidP="002E25E5">
            <w:pPr>
              <w:pStyle w:val="Standard1"/>
              <w:keepNext/>
              <w:spacing w:before="0" w:after="0"/>
              <w:ind w:left="-33"/>
              <w:rPr>
                <w:sz w:val="22"/>
                <w:szCs w:val="22"/>
              </w:rPr>
            </w:pPr>
            <w:r w:rsidRPr="000E6ABE">
              <w:rPr>
                <w:b/>
                <w:sz w:val="22"/>
                <w:szCs w:val="22"/>
              </w:rPr>
              <w:t>Action items</w:t>
            </w:r>
            <w:r w:rsidR="00B9721D">
              <w:rPr>
                <w:b/>
                <w:sz w:val="22"/>
                <w:szCs w:val="22"/>
              </w:rPr>
              <w:t xml:space="preserve">: </w:t>
            </w:r>
            <w:r w:rsidR="002E25E5">
              <w:rPr>
                <w:b/>
                <w:sz w:val="22"/>
                <w:szCs w:val="22"/>
              </w:rPr>
              <w:br/>
            </w:r>
          </w:p>
          <w:p w14:paraId="0EBF1739" w14:textId="44C11514" w:rsidR="002E25E5" w:rsidRPr="000E6ABE" w:rsidRDefault="002E25E5" w:rsidP="002E25E5">
            <w:pPr>
              <w:pStyle w:val="Standard1"/>
              <w:keepNext/>
              <w:spacing w:before="0" w:after="0"/>
              <w:ind w:left="-33"/>
              <w:rPr>
                <w:sz w:val="22"/>
                <w:szCs w:val="22"/>
              </w:rPr>
            </w:pPr>
          </w:p>
        </w:tc>
        <w:tc>
          <w:tcPr>
            <w:tcW w:w="2250" w:type="dxa"/>
            <w:gridSpan w:val="3"/>
            <w:tcBorders>
              <w:right w:val="single" w:sz="6" w:space="0" w:color="auto"/>
            </w:tcBorders>
          </w:tcPr>
          <w:p w14:paraId="53EAA3AC" w14:textId="77777777" w:rsidR="00D405DC" w:rsidRPr="000E6ABE" w:rsidRDefault="00D405DC" w:rsidP="00D405DC">
            <w:pPr>
              <w:pStyle w:val="Standard1"/>
              <w:keepNext/>
              <w:spacing w:before="0" w:after="0"/>
              <w:ind w:left="2160" w:hanging="2160"/>
              <w:rPr>
                <w:sz w:val="22"/>
                <w:szCs w:val="22"/>
              </w:rPr>
            </w:pPr>
            <w:r w:rsidRPr="000E6ABE">
              <w:rPr>
                <w:b/>
                <w:sz w:val="22"/>
                <w:szCs w:val="22"/>
              </w:rPr>
              <w:t>Person responsible</w:t>
            </w:r>
            <w:r w:rsidRPr="000E6ABE">
              <w:rPr>
                <w:sz w:val="22"/>
                <w:szCs w:val="22"/>
              </w:rPr>
              <w:t>:</w:t>
            </w:r>
          </w:p>
          <w:p w14:paraId="6B95DFA3" w14:textId="57EC2E9C" w:rsidR="00D405DC" w:rsidRPr="000E6ABE" w:rsidRDefault="003C1415" w:rsidP="00D405DC">
            <w:pPr>
              <w:pStyle w:val="Standard1"/>
              <w:keepNext/>
              <w:spacing w:before="0" w:after="0"/>
              <w:rPr>
                <w:sz w:val="22"/>
                <w:szCs w:val="22"/>
              </w:rPr>
            </w:pPr>
            <w:r>
              <w:rPr>
                <w:sz w:val="22"/>
                <w:szCs w:val="22"/>
              </w:rPr>
              <w:t>Erin Naegle</w:t>
            </w:r>
          </w:p>
        </w:tc>
        <w:tc>
          <w:tcPr>
            <w:tcW w:w="1530" w:type="dxa"/>
            <w:gridSpan w:val="4"/>
          </w:tcPr>
          <w:p w14:paraId="6FB16E77" w14:textId="77777777" w:rsidR="00D405DC" w:rsidRPr="000E6ABE" w:rsidRDefault="00D405DC" w:rsidP="00D405DC">
            <w:pPr>
              <w:pStyle w:val="Standard1"/>
              <w:keepNext/>
              <w:spacing w:before="0" w:after="0"/>
              <w:ind w:left="720" w:hanging="720"/>
              <w:rPr>
                <w:b/>
                <w:sz w:val="22"/>
                <w:szCs w:val="22"/>
              </w:rPr>
            </w:pPr>
            <w:r w:rsidRPr="000E6ABE">
              <w:rPr>
                <w:b/>
                <w:sz w:val="22"/>
                <w:szCs w:val="22"/>
              </w:rPr>
              <w:t>Deadline:</w:t>
            </w:r>
          </w:p>
          <w:p w14:paraId="04E7CDFC" w14:textId="0D309338" w:rsidR="00D405DC" w:rsidRPr="000E6ABE" w:rsidRDefault="003C1415" w:rsidP="00D405DC">
            <w:pPr>
              <w:pStyle w:val="Standard1"/>
              <w:keepNext/>
              <w:spacing w:before="0" w:after="0"/>
              <w:rPr>
                <w:sz w:val="22"/>
                <w:szCs w:val="22"/>
              </w:rPr>
            </w:pPr>
            <w:r>
              <w:rPr>
                <w:sz w:val="22"/>
                <w:szCs w:val="22"/>
              </w:rPr>
              <w:t>10/13/2017</w:t>
            </w:r>
          </w:p>
        </w:tc>
      </w:tr>
      <w:tr w:rsidR="00D405DC" w:rsidRPr="000E6ABE" w14:paraId="3A0088F4" w14:textId="77777777" w:rsidTr="00D405DC">
        <w:tc>
          <w:tcPr>
            <w:tcW w:w="7462" w:type="dxa"/>
            <w:gridSpan w:val="4"/>
            <w:tcBorders>
              <w:top w:val="double" w:sz="6" w:space="0" w:color="auto"/>
              <w:bottom w:val="single" w:sz="4" w:space="0" w:color="auto"/>
            </w:tcBorders>
            <w:shd w:val="clear" w:color="auto" w:fill="C6D9F1" w:themeFill="text2" w:themeFillTint="33"/>
          </w:tcPr>
          <w:p w14:paraId="69322A2D" w14:textId="77777777" w:rsidR="00FC62FF" w:rsidRPr="000E6ABE" w:rsidRDefault="00D405DC" w:rsidP="00D405DC">
            <w:pPr>
              <w:pStyle w:val="Standard1"/>
              <w:keepNext/>
              <w:ind w:right="-108"/>
              <w:rPr>
                <w:sz w:val="22"/>
                <w:szCs w:val="22"/>
              </w:rPr>
            </w:pPr>
            <w:bookmarkStart w:id="13" w:name="RANGE!A1:G81"/>
            <w:bookmarkEnd w:id="7"/>
            <w:bookmarkEnd w:id="13"/>
            <w:r w:rsidRPr="000E6ABE">
              <w:rPr>
                <w:b/>
                <w:sz w:val="22"/>
                <w:szCs w:val="22"/>
              </w:rPr>
              <w:t>TOPIC</w:t>
            </w:r>
            <w:r w:rsidR="00976340" w:rsidRPr="000E6ABE">
              <w:rPr>
                <w:b/>
                <w:sz w:val="22"/>
                <w:szCs w:val="22"/>
              </w:rPr>
              <w:t xml:space="preserve">: </w:t>
            </w:r>
            <w:r w:rsidR="00976340" w:rsidRPr="000E6ABE">
              <w:rPr>
                <w:sz w:val="22"/>
                <w:szCs w:val="22"/>
              </w:rPr>
              <w:t xml:space="preserve"> </w:t>
            </w:r>
            <w:r w:rsidR="00A4713E" w:rsidRPr="000E6ABE">
              <w:rPr>
                <w:sz w:val="22"/>
                <w:szCs w:val="22"/>
              </w:rPr>
              <w:t xml:space="preserve"> </w:t>
            </w:r>
            <w:r w:rsidR="005E5901">
              <w:rPr>
                <w:b/>
                <w:sz w:val="22"/>
                <w:szCs w:val="22"/>
              </w:rPr>
              <w:t xml:space="preserve">D.    </w:t>
            </w:r>
            <w:r w:rsidR="005E5901" w:rsidRPr="005E5901">
              <w:rPr>
                <w:rFonts w:eastAsia="Lucida Sans"/>
                <w:b/>
                <w:sz w:val="22"/>
                <w:szCs w:val="22"/>
              </w:rPr>
              <w:t xml:space="preserve">Curriculum Update </w:t>
            </w:r>
            <w:r w:rsidR="005E5901" w:rsidRPr="005E5901">
              <w:rPr>
                <w:rFonts w:eastAsia="Lucida Sans"/>
                <w:b/>
                <w:sz w:val="22"/>
                <w:szCs w:val="22"/>
              </w:rPr>
              <w:tab/>
              <w:t>Kathy Schultz</w:t>
            </w:r>
          </w:p>
        </w:tc>
        <w:tc>
          <w:tcPr>
            <w:tcW w:w="2906" w:type="dxa"/>
            <w:gridSpan w:val="5"/>
            <w:tcBorders>
              <w:top w:val="double" w:sz="6" w:space="0" w:color="auto"/>
              <w:bottom w:val="single" w:sz="4" w:space="0" w:color="auto"/>
            </w:tcBorders>
            <w:shd w:val="clear" w:color="auto" w:fill="C6D9F1" w:themeFill="text2" w:themeFillTint="33"/>
          </w:tcPr>
          <w:p w14:paraId="4488FD8E" w14:textId="77777777" w:rsidR="00D405DC" w:rsidRPr="000E6ABE" w:rsidRDefault="00D405DC" w:rsidP="00D405DC">
            <w:pPr>
              <w:pStyle w:val="Standard1"/>
              <w:keepNext/>
              <w:ind w:left="-198"/>
              <w:jc w:val="center"/>
              <w:rPr>
                <w:b/>
                <w:sz w:val="22"/>
                <w:szCs w:val="22"/>
              </w:rPr>
            </w:pPr>
          </w:p>
        </w:tc>
        <w:tc>
          <w:tcPr>
            <w:tcW w:w="250" w:type="dxa"/>
            <w:gridSpan w:val="2"/>
            <w:tcBorders>
              <w:top w:val="double" w:sz="6" w:space="0" w:color="auto"/>
              <w:bottom w:val="single" w:sz="4" w:space="0" w:color="auto"/>
            </w:tcBorders>
            <w:shd w:val="clear" w:color="auto" w:fill="C6D9F1" w:themeFill="text2" w:themeFillTint="33"/>
          </w:tcPr>
          <w:p w14:paraId="5673F811" w14:textId="77777777" w:rsidR="00D405DC" w:rsidRPr="000E6ABE" w:rsidRDefault="00D405DC" w:rsidP="00D405DC">
            <w:pPr>
              <w:pStyle w:val="Standard1"/>
              <w:keepNext/>
              <w:ind w:left="342"/>
              <w:rPr>
                <w:b/>
                <w:sz w:val="22"/>
                <w:szCs w:val="22"/>
              </w:rPr>
            </w:pPr>
          </w:p>
        </w:tc>
      </w:tr>
      <w:tr w:rsidR="00D405DC" w:rsidRPr="000E6ABE" w14:paraId="37CE5E82" w14:textId="77777777" w:rsidTr="00D405DC">
        <w:trPr>
          <w:gridAfter w:val="1"/>
          <w:wAfter w:w="6" w:type="dxa"/>
        </w:trPr>
        <w:tc>
          <w:tcPr>
            <w:tcW w:w="342" w:type="dxa"/>
            <w:tcBorders>
              <w:top w:val="single" w:sz="4" w:space="0" w:color="auto"/>
            </w:tcBorders>
          </w:tcPr>
          <w:p w14:paraId="4192DE3E" w14:textId="77777777" w:rsidR="00D405DC" w:rsidRPr="000E6ABE" w:rsidRDefault="00D405DC" w:rsidP="00D405DC">
            <w:pPr>
              <w:pStyle w:val="Standard1"/>
              <w:keepNext/>
              <w:spacing w:before="120" w:after="0"/>
              <w:rPr>
                <w:sz w:val="22"/>
                <w:szCs w:val="22"/>
              </w:rPr>
            </w:pPr>
          </w:p>
        </w:tc>
        <w:tc>
          <w:tcPr>
            <w:tcW w:w="10270" w:type="dxa"/>
            <w:gridSpan w:val="9"/>
            <w:tcBorders>
              <w:top w:val="single" w:sz="4" w:space="0" w:color="auto"/>
              <w:bottom w:val="single" w:sz="6" w:space="0" w:color="auto"/>
            </w:tcBorders>
          </w:tcPr>
          <w:p w14:paraId="3A64D60D" w14:textId="744821A2" w:rsidR="00430D20" w:rsidRPr="000E6ABE" w:rsidRDefault="002F438D" w:rsidP="009C1B85">
            <w:pPr>
              <w:rPr>
                <w:sz w:val="22"/>
                <w:szCs w:val="22"/>
              </w:rPr>
            </w:pPr>
            <w:r>
              <w:rPr>
                <w:b/>
                <w:sz w:val="22"/>
                <w:szCs w:val="22"/>
              </w:rPr>
              <w:br/>
            </w:r>
            <w:r w:rsidR="00D405DC" w:rsidRPr="000E6ABE">
              <w:rPr>
                <w:b/>
                <w:sz w:val="22"/>
                <w:szCs w:val="22"/>
              </w:rPr>
              <w:t>Discussion</w:t>
            </w:r>
            <w:r w:rsidR="00D405DC" w:rsidRPr="000E6ABE">
              <w:rPr>
                <w:sz w:val="22"/>
                <w:szCs w:val="22"/>
              </w:rPr>
              <w:t xml:space="preserve">:  </w:t>
            </w:r>
          </w:p>
          <w:p w14:paraId="49748F48" w14:textId="46A3F156" w:rsidR="001265CC" w:rsidRDefault="006E0A21" w:rsidP="00D523F9">
            <w:pPr>
              <w:pStyle w:val="ListParagraph"/>
              <w:numPr>
                <w:ilvl w:val="0"/>
                <w:numId w:val="2"/>
              </w:numPr>
              <w:ind w:left="795"/>
              <w:contextualSpacing/>
              <w:rPr>
                <w:rFonts w:eastAsiaTheme="minorEastAsia"/>
                <w:color w:val="000000" w:themeColor="text1"/>
              </w:rPr>
            </w:pPr>
            <w:r>
              <w:rPr>
                <w:rFonts w:eastAsiaTheme="minorEastAsia"/>
                <w:color w:val="000000" w:themeColor="text1"/>
              </w:rPr>
              <w:t>Curriculum Committee membership is composed of:</w:t>
            </w:r>
          </w:p>
          <w:p w14:paraId="1A6E52DA" w14:textId="121FED32" w:rsidR="006E0A21" w:rsidRPr="006B5BBB" w:rsidRDefault="006E0A21" w:rsidP="00D523F9">
            <w:pPr>
              <w:pStyle w:val="ListParagraph"/>
              <w:numPr>
                <w:ilvl w:val="0"/>
                <w:numId w:val="7"/>
              </w:numPr>
              <w:contextualSpacing/>
              <w:rPr>
                <w:rFonts w:eastAsiaTheme="minorEastAsia"/>
                <w:color w:val="000000" w:themeColor="text1"/>
                <w:sz w:val="18"/>
                <w:szCs w:val="18"/>
              </w:rPr>
            </w:pPr>
            <w:r w:rsidRPr="006B5BBB">
              <w:rPr>
                <w:rFonts w:eastAsiaTheme="minorEastAsia"/>
                <w:color w:val="000000" w:themeColor="text1"/>
                <w:sz w:val="18"/>
                <w:szCs w:val="18"/>
              </w:rPr>
              <w:t>Curriculum Chair - Kathy Schultz</w:t>
            </w:r>
          </w:p>
          <w:p w14:paraId="6BBBF78C" w14:textId="62B8C6CE" w:rsidR="006E0A21" w:rsidRPr="006B5BBB" w:rsidRDefault="006E0A21" w:rsidP="00D523F9">
            <w:pPr>
              <w:pStyle w:val="ListParagraph"/>
              <w:numPr>
                <w:ilvl w:val="0"/>
                <w:numId w:val="7"/>
              </w:numPr>
              <w:contextualSpacing/>
              <w:rPr>
                <w:rFonts w:eastAsiaTheme="minorEastAsia"/>
                <w:color w:val="000000" w:themeColor="text1"/>
                <w:sz w:val="18"/>
                <w:szCs w:val="18"/>
              </w:rPr>
            </w:pPr>
            <w:r w:rsidRPr="006B5BBB">
              <w:rPr>
                <w:rFonts w:eastAsiaTheme="minorEastAsia"/>
                <w:color w:val="000000" w:themeColor="text1"/>
                <w:sz w:val="18"/>
                <w:szCs w:val="18"/>
              </w:rPr>
              <w:t>Faculty A &amp; S – Joe Manlove</w:t>
            </w:r>
            <w:r w:rsidR="006B5BBB">
              <w:rPr>
                <w:rFonts w:eastAsiaTheme="minorEastAsia"/>
                <w:color w:val="000000" w:themeColor="text1"/>
                <w:sz w:val="18"/>
                <w:szCs w:val="18"/>
              </w:rPr>
              <w:t xml:space="preserve"> + partial SLO Coordinator. Curriculum portion covered by Kathy Schultz.</w:t>
            </w:r>
          </w:p>
          <w:p w14:paraId="7B0D84BF" w14:textId="3AABFAF4" w:rsidR="006E0A21" w:rsidRPr="006B5BBB" w:rsidRDefault="006E0A21" w:rsidP="00D523F9">
            <w:pPr>
              <w:pStyle w:val="ListParagraph"/>
              <w:numPr>
                <w:ilvl w:val="0"/>
                <w:numId w:val="7"/>
              </w:numPr>
              <w:contextualSpacing/>
              <w:rPr>
                <w:rFonts w:eastAsiaTheme="minorEastAsia"/>
                <w:color w:val="000000" w:themeColor="text1"/>
                <w:sz w:val="18"/>
                <w:szCs w:val="18"/>
              </w:rPr>
            </w:pPr>
            <w:r w:rsidRPr="006B5BBB">
              <w:rPr>
                <w:rFonts w:eastAsiaTheme="minorEastAsia"/>
                <w:color w:val="000000" w:themeColor="text1"/>
                <w:sz w:val="18"/>
                <w:szCs w:val="18"/>
              </w:rPr>
              <w:t>Faculty CTE</w:t>
            </w:r>
            <w:r w:rsidR="006B5BBB" w:rsidRPr="006B5BBB">
              <w:rPr>
                <w:rFonts w:eastAsiaTheme="minorEastAsia"/>
                <w:color w:val="000000" w:themeColor="text1"/>
                <w:sz w:val="18"/>
                <w:szCs w:val="18"/>
              </w:rPr>
              <w:t xml:space="preserve"> – Tom Hofstra</w:t>
            </w:r>
          </w:p>
          <w:p w14:paraId="4D5B6174" w14:textId="40DD038B" w:rsidR="006E0A21" w:rsidRPr="006B5BBB" w:rsidRDefault="006E0A21" w:rsidP="00D523F9">
            <w:pPr>
              <w:pStyle w:val="ListParagraph"/>
              <w:numPr>
                <w:ilvl w:val="0"/>
                <w:numId w:val="7"/>
              </w:numPr>
              <w:contextualSpacing/>
              <w:rPr>
                <w:rFonts w:eastAsiaTheme="minorEastAsia"/>
                <w:color w:val="000000" w:themeColor="text1"/>
                <w:sz w:val="18"/>
                <w:szCs w:val="18"/>
              </w:rPr>
            </w:pPr>
            <w:r w:rsidRPr="006B5BBB">
              <w:rPr>
                <w:rFonts w:eastAsiaTheme="minorEastAsia"/>
                <w:color w:val="000000" w:themeColor="text1"/>
                <w:sz w:val="18"/>
                <w:szCs w:val="18"/>
              </w:rPr>
              <w:t>Student Services – Jeff Fitzwater</w:t>
            </w:r>
          </w:p>
          <w:p w14:paraId="79DDB4EC" w14:textId="155A5683" w:rsidR="006E0A21" w:rsidRPr="006B5BBB" w:rsidRDefault="006E0A21" w:rsidP="00D523F9">
            <w:pPr>
              <w:pStyle w:val="ListParagraph"/>
              <w:numPr>
                <w:ilvl w:val="0"/>
                <w:numId w:val="7"/>
              </w:numPr>
              <w:contextualSpacing/>
              <w:rPr>
                <w:rFonts w:eastAsiaTheme="minorEastAsia"/>
                <w:color w:val="000000" w:themeColor="text1"/>
                <w:sz w:val="18"/>
                <w:szCs w:val="18"/>
              </w:rPr>
            </w:pPr>
            <w:r w:rsidRPr="006B5BBB">
              <w:rPr>
                <w:rFonts w:eastAsiaTheme="minorEastAsia"/>
                <w:color w:val="000000" w:themeColor="text1"/>
                <w:sz w:val="18"/>
                <w:szCs w:val="18"/>
              </w:rPr>
              <w:t>Faculty-at-Large – Jill Olson</w:t>
            </w:r>
          </w:p>
          <w:p w14:paraId="45B597DC" w14:textId="66ED828A" w:rsidR="006B5BBB" w:rsidRPr="006B5BBB" w:rsidRDefault="006B5BBB" w:rsidP="00D523F9">
            <w:pPr>
              <w:pStyle w:val="ListParagraph"/>
              <w:numPr>
                <w:ilvl w:val="0"/>
                <w:numId w:val="7"/>
              </w:numPr>
              <w:contextualSpacing/>
              <w:rPr>
                <w:rFonts w:eastAsiaTheme="minorEastAsia"/>
                <w:color w:val="000000" w:themeColor="text1"/>
                <w:sz w:val="18"/>
                <w:szCs w:val="18"/>
              </w:rPr>
            </w:pPr>
            <w:r w:rsidRPr="006B5BBB">
              <w:rPr>
                <w:rFonts w:eastAsiaTheme="minorEastAsia"/>
                <w:color w:val="000000" w:themeColor="text1"/>
                <w:sz w:val="18"/>
                <w:szCs w:val="18"/>
              </w:rPr>
              <w:t>Faculty-at-Large – Mike Torok</w:t>
            </w:r>
          </w:p>
          <w:p w14:paraId="36025A5C" w14:textId="68D0CD15" w:rsidR="006B5BBB" w:rsidRPr="006B5BBB" w:rsidRDefault="006B5BBB" w:rsidP="00D523F9">
            <w:pPr>
              <w:pStyle w:val="ListParagraph"/>
              <w:numPr>
                <w:ilvl w:val="0"/>
                <w:numId w:val="7"/>
              </w:numPr>
              <w:contextualSpacing/>
              <w:rPr>
                <w:rFonts w:eastAsiaTheme="minorEastAsia"/>
                <w:color w:val="000000" w:themeColor="text1"/>
                <w:sz w:val="18"/>
                <w:szCs w:val="18"/>
              </w:rPr>
            </w:pPr>
            <w:r w:rsidRPr="006B5BBB">
              <w:rPr>
                <w:rFonts w:eastAsiaTheme="minorEastAsia"/>
                <w:color w:val="000000" w:themeColor="text1"/>
                <w:sz w:val="18"/>
                <w:szCs w:val="18"/>
              </w:rPr>
              <w:t>Faculty-at-Large (DE Focus) – Sylvia Watterson</w:t>
            </w:r>
          </w:p>
          <w:p w14:paraId="34070CAB" w14:textId="2FDF7EC3" w:rsidR="006E0A21" w:rsidRDefault="006E0A21" w:rsidP="00D523F9">
            <w:pPr>
              <w:pStyle w:val="ListParagraph"/>
              <w:numPr>
                <w:ilvl w:val="0"/>
                <w:numId w:val="7"/>
              </w:numPr>
              <w:contextualSpacing/>
              <w:rPr>
                <w:rFonts w:eastAsiaTheme="minorEastAsia"/>
                <w:color w:val="000000" w:themeColor="text1"/>
                <w:sz w:val="18"/>
                <w:szCs w:val="18"/>
              </w:rPr>
            </w:pPr>
            <w:r w:rsidRPr="006B5BBB">
              <w:rPr>
                <w:rFonts w:eastAsiaTheme="minorEastAsia"/>
                <w:color w:val="000000" w:themeColor="text1"/>
                <w:sz w:val="18"/>
                <w:szCs w:val="18"/>
              </w:rPr>
              <w:t>Faculty Intern – Don Dickinson</w:t>
            </w:r>
            <w:r w:rsidR="006B5BBB">
              <w:rPr>
                <w:rFonts w:eastAsiaTheme="minorEastAsia"/>
                <w:color w:val="000000" w:themeColor="text1"/>
                <w:sz w:val="18"/>
                <w:szCs w:val="18"/>
              </w:rPr>
              <w:t xml:space="preserve"> </w:t>
            </w:r>
          </w:p>
          <w:p w14:paraId="2C0EC580" w14:textId="50CD45D5" w:rsidR="00981B36" w:rsidRPr="00981B36" w:rsidRDefault="00981B36" w:rsidP="00981B36">
            <w:pPr>
              <w:pStyle w:val="ListParagraph"/>
              <w:numPr>
                <w:ilvl w:val="0"/>
                <w:numId w:val="8"/>
              </w:numPr>
              <w:rPr>
                <w:rFonts w:eastAsiaTheme="minorEastAsia"/>
                <w:color w:val="000000" w:themeColor="text1"/>
                <w:sz w:val="18"/>
                <w:szCs w:val="18"/>
              </w:rPr>
            </w:pPr>
            <w:r w:rsidRPr="00981B36">
              <w:rPr>
                <w:rFonts w:eastAsiaTheme="minorEastAsia"/>
                <w:color w:val="000000" w:themeColor="text1"/>
                <w:sz w:val="18"/>
                <w:szCs w:val="18"/>
              </w:rPr>
              <w:t>Jeff Fitzwater will be leaving the committee at the end of the Fall Semester; anyone interested in joining should contact Kathy Schultz.</w:t>
            </w:r>
          </w:p>
          <w:p w14:paraId="35491298" w14:textId="77777777" w:rsidR="00981B36" w:rsidRDefault="00981B36" w:rsidP="00981B36">
            <w:pPr>
              <w:pStyle w:val="ListParagraph"/>
              <w:numPr>
                <w:ilvl w:val="0"/>
                <w:numId w:val="2"/>
              </w:numPr>
              <w:ind w:left="795"/>
              <w:contextualSpacing/>
              <w:rPr>
                <w:rFonts w:eastAsiaTheme="minorEastAsia"/>
                <w:color w:val="000000" w:themeColor="text1"/>
              </w:rPr>
            </w:pPr>
            <w:r>
              <w:rPr>
                <w:rFonts w:eastAsiaTheme="minorEastAsia"/>
                <w:color w:val="000000" w:themeColor="text1"/>
              </w:rPr>
              <w:t>New Streamlined Curriculum process requires Certification</w:t>
            </w:r>
          </w:p>
          <w:p w14:paraId="4F5B2FA1" w14:textId="77777777" w:rsidR="00981B36" w:rsidRDefault="00981B36" w:rsidP="00981B36">
            <w:pPr>
              <w:pStyle w:val="ListParagraph"/>
              <w:numPr>
                <w:ilvl w:val="0"/>
                <w:numId w:val="8"/>
              </w:numPr>
              <w:contextualSpacing/>
              <w:rPr>
                <w:rFonts w:eastAsiaTheme="minorEastAsia"/>
                <w:color w:val="000000" w:themeColor="text1"/>
              </w:rPr>
            </w:pPr>
            <w:r>
              <w:rPr>
                <w:rFonts w:eastAsiaTheme="minorEastAsia"/>
                <w:color w:val="000000" w:themeColor="text1"/>
              </w:rPr>
              <w:t>Training requirement for faculty and Curriculum Committee Members</w:t>
            </w:r>
          </w:p>
          <w:p w14:paraId="783F083B" w14:textId="77777777" w:rsidR="00981B36" w:rsidRPr="00866FDC" w:rsidRDefault="00981B36" w:rsidP="00981B36">
            <w:pPr>
              <w:pStyle w:val="ListParagraph"/>
              <w:numPr>
                <w:ilvl w:val="0"/>
                <w:numId w:val="8"/>
              </w:numPr>
              <w:contextualSpacing/>
              <w:rPr>
                <w:rFonts w:eastAsiaTheme="minorEastAsia"/>
                <w:color w:val="000000" w:themeColor="text1"/>
              </w:rPr>
            </w:pPr>
            <w:r>
              <w:rPr>
                <w:rFonts w:eastAsiaTheme="minorEastAsia"/>
                <w:color w:val="000000" w:themeColor="text1"/>
              </w:rPr>
              <w:t>Certification applies to the following:</w:t>
            </w:r>
          </w:p>
          <w:p w14:paraId="252BA9FC" w14:textId="44FE66A9" w:rsidR="00981B36" w:rsidRDefault="00981B36" w:rsidP="00981B36">
            <w:pPr>
              <w:pStyle w:val="ListParagraph"/>
              <w:numPr>
                <w:ilvl w:val="0"/>
                <w:numId w:val="9"/>
              </w:numPr>
              <w:contextualSpacing/>
              <w:rPr>
                <w:rFonts w:eastAsiaTheme="minorEastAsia"/>
                <w:color w:val="000000" w:themeColor="text1"/>
              </w:rPr>
            </w:pPr>
            <w:r>
              <w:rPr>
                <w:rFonts w:eastAsiaTheme="minorEastAsia"/>
                <w:color w:val="000000" w:themeColor="text1"/>
              </w:rPr>
              <w:t>Certification Sign-Off includes VPI-Brian Sanders, Curriculum Chair-Kathy Schultz, VP-CAS Trevor Stewart, and Senate President-Erin Naegle due yearly in October</w:t>
            </w:r>
          </w:p>
          <w:p w14:paraId="1724E76A" w14:textId="77777777" w:rsidR="00981B36" w:rsidRDefault="00981B36" w:rsidP="00981B36">
            <w:pPr>
              <w:pStyle w:val="ListParagraph"/>
              <w:numPr>
                <w:ilvl w:val="0"/>
                <w:numId w:val="9"/>
              </w:numPr>
              <w:contextualSpacing/>
              <w:rPr>
                <w:rFonts w:eastAsiaTheme="minorEastAsia"/>
                <w:color w:val="000000" w:themeColor="text1"/>
              </w:rPr>
            </w:pPr>
            <w:r>
              <w:rPr>
                <w:rFonts w:eastAsiaTheme="minorEastAsia"/>
                <w:color w:val="000000" w:themeColor="text1"/>
              </w:rPr>
              <w:t>New course proposals to existing approved credit programs</w:t>
            </w:r>
          </w:p>
          <w:p w14:paraId="7DCE9031" w14:textId="77777777" w:rsidR="00981B36" w:rsidRDefault="00981B36" w:rsidP="00981B36">
            <w:pPr>
              <w:pStyle w:val="ListParagraph"/>
              <w:numPr>
                <w:ilvl w:val="0"/>
                <w:numId w:val="9"/>
              </w:numPr>
              <w:contextualSpacing/>
              <w:rPr>
                <w:rFonts w:eastAsiaTheme="minorEastAsia"/>
                <w:color w:val="000000" w:themeColor="text1"/>
              </w:rPr>
            </w:pPr>
            <w:r>
              <w:rPr>
                <w:rFonts w:eastAsiaTheme="minorEastAsia"/>
                <w:color w:val="000000" w:themeColor="text1"/>
              </w:rPr>
              <w:t>Substantial change proposals for credit courses</w:t>
            </w:r>
          </w:p>
          <w:p w14:paraId="787E9AF6" w14:textId="77777777" w:rsidR="00981B36" w:rsidRDefault="00981B36" w:rsidP="00981B36">
            <w:pPr>
              <w:pStyle w:val="ListParagraph"/>
              <w:numPr>
                <w:ilvl w:val="0"/>
                <w:numId w:val="9"/>
              </w:numPr>
              <w:contextualSpacing/>
              <w:rPr>
                <w:rFonts w:eastAsiaTheme="minorEastAsia"/>
                <w:color w:val="000000" w:themeColor="text1"/>
              </w:rPr>
            </w:pPr>
            <w:r>
              <w:rPr>
                <w:rFonts w:eastAsiaTheme="minorEastAsia"/>
                <w:color w:val="000000" w:themeColor="text1"/>
              </w:rPr>
              <w:t>Stand-alone proposals</w:t>
            </w:r>
          </w:p>
          <w:p w14:paraId="2C0BD69D" w14:textId="77777777" w:rsidR="00981B36" w:rsidRDefault="00981B36" w:rsidP="00981B36">
            <w:pPr>
              <w:pStyle w:val="ListParagraph"/>
              <w:numPr>
                <w:ilvl w:val="0"/>
                <w:numId w:val="9"/>
              </w:numPr>
              <w:contextualSpacing/>
              <w:rPr>
                <w:rFonts w:eastAsiaTheme="minorEastAsia"/>
                <w:color w:val="000000" w:themeColor="text1"/>
              </w:rPr>
            </w:pPr>
            <w:r>
              <w:rPr>
                <w:rFonts w:eastAsiaTheme="minorEastAsia"/>
                <w:color w:val="000000" w:themeColor="text1"/>
              </w:rPr>
              <w:t>Non-substantial change proposals for credit courses</w:t>
            </w:r>
          </w:p>
          <w:p w14:paraId="5D3519A1" w14:textId="77777777" w:rsidR="00981B36" w:rsidRDefault="00981B36" w:rsidP="00981B36">
            <w:pPr>
              <w:pStyle w:val="ListParagraph"/>
              <w:numPr>
                <w:ilvl w:val="0"/>
                <w:numId w:val="8"/>
              </w:numPr>
              <w:contextualSpacing/>
              <w:rPr>
                <w:rFonts w:eastAsiaTheme="minorEastAsia"/>
                <w:color w:val="000000" w:themeColor="text1"/>
              </w:rPr>
            </w:pPr>
            <w:r>
              <w:rPr>
                <w:rFonts w:eastAsiaTheme="minorEastAsia"/>
                <w:color w:val="000000" w:themeColor="text1"/>
              </w:rPr>
              <w:t>Credit Courses need to demonstrate compliance with:</w:t>
            </w:r>
          </w:p>
          <w:p w14:paraId="59251219" w14:textId="77777777" w:rsidR="00981B36" w:rsidRDefault="00981B36" w:rsidP="00981B36">
            <w:pPr>
              <w:pStyle w:val="ListParagraph"/>
              <w:numPr>
                <w:ilvl w:val="0"/>
                <w:numId w:val="10"/>
              </w:numPr>
              <w:contextualSpacing/>
              <w:rPr>
                <w:rFonts w:eastAsiaTheme="minorEastAsia"/>
                <w:color w:val="000000" w:themeColor="text1"/>
              </w:rPr>
            </w:pPr>
            <w:r>
              <w:rPr>
                <w:rFonts w:eastAsiaTheme="minorEastAsia"/>
                <w:color w:val="000000" w:themeColor="text1"/>
              </w:rPr>
              <w:t xml:space="preserve">PCAH (Program &amp; Course Approval Handbook) which includes Education Code, </w:t>
            </w:r>
            <w:r w:rsidRPr="007C073E">
              <w:rPr>
                <w:rFonts w:eastAsiaTheme="minorEastAsia"/>
                <w:color w:val="000000" w:themeColor="text1"/>
              </w:rPr>
              <w:t>Title IV</w:t>
            </w:r>
            <w:r>
              <w:rPr>
                <w:rFonts w:eastAsiaTheme="minorEastAsia"/>
                <w:color w:val="000000" w:themeColor="text1"/>
              </w:rPr>
              <w:t xml:space="preserve"> and </w:t>
            </w:r>
            <w:r w:rsidRPr="007C073E">
              <w:rPr>
                <w:rFonts w:eastAsiaTheme="minorEastAsia"/>
                <w:color w:val="000000" w:themeColor="text1"/>
              </w:rPr>
              <w:t>State Submission Guidelines</w:t>
            </w:r>
          </w:p>
          <w:p w14:paraId="7E343666" w14:textId="77777777" w:rsidR="00981B36" w:rsidRPr="007C073E" w:rsidRDefault="00981B36" w:rsidP="00981B36">
            <w:pPr>
              <w:pStyle w:val="ListParagraph"/>
              <w:numPr>
                <w:ilvl w:val="0"/>
                <w:numId w:val="10"/>
              </w:numPr>
              <w:contextualSpacing/>
              <w:rPr>
                <w:rFonts w:eastAsiaTheme="minorEastAsia"/>
                <w:color w:val="000000" w:themeColor="text1"/>
              </w:rPr>
            </w:pPr>
            <w:r>
              <w:rPr>
                <w:rFonts w:eastAsiaTheme="minorEastAsia"/>
                <w:color w:val="000000" w:themeColor="text1"/>
              </w:rPr>
              <w:t xml:space="preserve">CCCCO Course Calculations </w:t>
            </w:r>
          </w:p>
          <w:p w14:paraId="3417E7C8" w14:textId="77777777" w:rsidR="00981B36" w:rsidRDefault="00981B36" w:rsidP="00981B36">
            <w:pPr>
              <w:pStyle w:val="ListParagraph"/>
              <w:numPr>
                <w:ilvl w:val="0"/>
                <w:numId w:val="8"/>
              </w:numPr>
              <w:contextualSpacing/>
              <w:rPr>
                <w:rFonts w:eastAsiaTheme="minorEastAsia"/>
                <w:color w:val="000000" w:themeColor="text1"/>
              </w:rPr>
            </w:pPr>
            <w:r>
              <w:rPr>
                <w:rFonts w:eastAsiaTheme="minorEastAsia"/>
                <w:color w:val="000000" w:themeColor="text1"/>
              </w:rPr>
              <w:t>Board of Trustee approval requires:</w:t>
            </w:r>
          </w:p>
          <w:p w14:paraId="1423BFE5" w14:textId="77777777" w:rsidR="00981B36" w:rsidRDefault="00981B36" w:rsidP="00981B36">
            <w:pPr>
              <w:pStyle w:val="ListParagraph"/>
              <w:numPr>
                <w:ilvl w:val="0"/>
                <w:numId w:val="11"/>
              </w:numPr>
              <w:contextualSpacing/>
              <w:rPr>
                <w:rFonts w:eastAsiaTheme="minorEastAsia"/>
                <w:color w:val="000000" w:themeColor="text1"/>
              </w:rPr>
            </w:pPr>
            <w:r>
              <w:rPr>
                <w:rFonts w:eastAsiaTheme="minorEastAsia"/>
                <w:color w:val="000000" w:themeColor="text1"/>
              </w:rPr>
              <w:t>Honoring of 10+1</w:t>
            </w:r>
          </w:p>
          <w:p w14:paraId="3A857EAC" w14:textId="77777777" w:rsidR="00981B36" w:rsidRDefault="00981B36" w:rsidP="00981B36">
            <w:pPr>
              <w:pStyle w:val="ListParagraph"/>
              <w:numPr>
                <w:ilvl w:val="0"/>
                <w:numId w:val="11"/>
              </w:numPr>
              <w:contextualSpacing/>
              <w:rPr>
                <w:rFonts w:eastAsiaTheme="minorEastAsia"/>
                <w:color w:val="000000" w:themeColor="text1"/>
              </w:rPr>
            </w:pPr>
            <w:r>
              <w:rPr>
                <w:rFonts w:eastAsiaTheme="minorEastAsia"/>
                <w:color w:val="000000" w:themeColor="text1"/>
              </w:rPr>
              <w:t>Compliance with PCAH</w:t>
            </w:r>
          </w:p>
          <w:p w14:paraId="2E595517" w14:textId="77777777" w:rsidR="00981B36" w:rsidRDefault="00981B36" w:rsidP="00981B36">
            <w:pPr>
              <w:pStyle w:val="ListParagraph"/>
              <w:numPr>
                <w:ilvl w:val="0"/>
                <w:numId w:val="11"/>
              </w:numPr>
              <w:contextualSpacing/>
              <w:rPr>
                <w:rFonts w:eastAsiaTheme="minorEastAsia"/>
                <w:color w:val="000000" w:themeColor="text1"/>
              </w:rPr>
            </w:pPr>
            <w:r>
              <w:rPr>
                <w:rFonts w:eastAsiaTheme="minorEastAsia"/>
                <w:color w:val="000000" w:themeColor="text1"/>
              </w:rPr>
              <w:t xml:space="preserve">Integration with Planning Documents </w:t>
            </w:r>
          </w:p>
          <w:p w14:paraId="0CA5CDAE" w14:textId="77777777" w:rsidR="00981B36" w:rsidRPr="00062B6F" w:rsidRDefault="00981B36" w:rsidP="00981B36">
            <w:pPr>
              <w:pStyle w:val="ListParagraph"/>
              <w:numPr>
                <w:ilvl w:val="0"/>
                <w:numId w:val="8"/>
              </w:numPr>
              <w:contextualSpacing/>
              <w:rPr>
                <w:rFonts w:eastAsiaTheme="minorEastAsia"/>
                <w:color w:val="000000" w:themeColor="text1"/>
              </w:rPr>
            </w:pPr>
            <w:r>
              <w:rPr>
                <w:rFonts w:eastAsiaTheme="minorEastAsia"/>
                <w:color w:val="000000" w:themeColor="text1"/>
              </w:rPr>
              <w:t>Close attention to detail in CurricUNET required</w:t>
            </w:r>
          </w:p>
          <w:p w14:paraId="4FD035F2" w14:textId="77777777" w:rsidR="00981B36" w:rsidRPr="00AA6A88" w:rsidRDefault="00981B36" w:rsidP="00981B36">
            <w:pPr>
              <w:pStyle w:val="ListParagraph"/>
              <w:numPr>
                <w:ilvl w:val="0"/>
                <w:numId w:val="2"/>
              </w:numPr>
              <w:ind w:left="797"/>
              <w:contextualSpacing/>
              <w:rPr>
                <w:rFonts w:eastAsiaTheme="minorEastAsia"/>
                <w:color w:val="000000" w:themeColor="text1"/>
              </w:rPr>
            </w:pPr>
            <w:r>
              <w:rPr>
                <w:rFonts w:eastAsiaTheme="minorEastAsia"/>
                <w:color w:val="000000" w:themeColor="text1"/>
              </w:rPr>
              <w:t>SLO modification must now go through the Curriculum process before entering eLumen manually</w:t>
            </w:r>
          </w:p>
          <w:p w14:paraId="01B2656D" w14:textId="77777777" w:rsidR="00981B36" w:rsidRDefault="00981B36" w:rsidP="00981B36">
            <w:pPr>
              <w:pStyle w:val="ListParagraph"/>
              <w:numPr>
                <w:ilvl w:val="0"/>
                <w:numId w:val="8"/>
              </w:numPr>
              <w:contextualSpacing/>
              <w:rPr>
                <w:rFonts w:eastAsiaTheme="minorEastAsia"/>
                <w:color w:val="000000" w:themeColor="text1"/>
              </w:rPr>
            </w:pPr>
            <w:r>
              <w:rPr>
                <w:rFonts w:eastAsiaTheme="minorEastAsia"/>
                <w:color w:val="000000" w:themeColor="text1"/>
              </w:rPr>
              <w:t>New modification types in CurricUNET upon Curriculum Committee adoption:</w:t>
            </w:r>
          </w:p>
          <w:p w14:paraId="33E9B847" w14:textId="77777777" w:rsidR="00981B36" w:rsidRDefault="00981B36" w:rsidP="00981B36">
            <w:pPr>
              <w:pStyle w:val="ListParagraph"/>
              <w:numPr>
                <w:ilvl w:val="0"/>
                <w:numId w:val="13"/>
              </w:numPr>
              <w:contextualSpacing/>
              <w:rPr>
                <w:rFonts w:eastAsiaTheme="minorEastAsia"/>
                <w:color w:val="000000" w:themeColor="text1"/>
              </w:rPr>
            </w:pPr>
            <w:r>
              <w:rPr>
                <w:rFonts w:eastAsiaTheme="minorEastAsia"/>
                <w:color w:val="000000" w:themeColor="text1"/>
              </w:rPr>
              <w:t>Changes to SLO’s in Courses</w:t>
            </w:r>
          </w:p>
          <w:p w14:paraId="284F3FAF" w14:textId="77777777" w:rsidR="00981B36" w:rsidRDefault="00981B36" w:rsidP="00981B36">
            <w:pPr>
              <w:pStyle w:val="ListParagraph"/>
              <w:numPr>
                <w:ilvl w:val="0"/>
                <w:numId w:val="13"/>
              </w:numPr>
              <w:contextualSpacing/>
              <w:rPr>
                <w:rFonts w:eastAsiaTheme="minorEastAsia"/>
                <w:color w:val="000000" w:themeColor="text1"/>
              </w:rPr>
            </w:pPr>
            <w:r>
              <w:rPr>
                <w:rFonts w:eastAsiaTheme="minorEastAsia"/>
                <w:color w:val="000000" w:themeColor="text1"/>
              </w:rPr>
              <w:t>Changes to SLO’s in Programs</w:t>
            </w:r>
          </w:p>
          <w:p w14:paraId="3425B46B" w14:textId="77777777" w:rsidR="00981B36" w:rsidRDefault="00981B36" w:rsidP="00981B36">
            <w:pPr>
              <w:pStyle w:val="ListParagraph"/>
              <w:numPr>
                <w:ilvl w:val="0"/>
                <w:numId w:val="8"/>
              </w:numPr>
              <w:contextualSpacing/>
              <w:rPr>
                <w:rFonts w:eastAsiaTheme="minorEastAsia"/>
                <w:color w:val="000000" w:themeColor="text1"/>
              </w:rPr>
            </w:pPr>
            <w:r>
              <w:rPr>
                <w:rFonts w:eastAsiaTheme="minorEastAsia"/>
                <w:color w:val="000000" w:themeColor="text1"/>
              </w:rPr>
              <w:lastRenderedPageBreak/>
              <w:t>SLO Modification proposals will be approved as part of a Consent Agenda during a Curriculum Committee meeting.</w:t>
            </w:r>
          </w:p>
          <w:p w14:paraId="258743B7" w14:textId="77777777" w:rsidR="00981B36" w:rsidRDefault="00981B36" w:rsidP="00981B36">
            <w:pPr>
              <w:pStyle w:val="ListParagraph"/>
              <w:numPr>
                <w:ilvl w:val="0"/>
                <w:numId w:val="8"/>
              </w:numPr>
              <w:contextualSpacing/>
              <w:rPr>
                <w:rFonts w:eastAsiaTheme="minorEastAsia"/>
                <w:color w:val="000000" w:themeColor="text1"/>
              </w:rPr>
            </w:pPr>
            <w:r>
              <w:rPr>
                <w:rFonts w:eastAsiaTheme="minorEastAsia"/>
                <w:color w:val="000000" w:themeColor="text1"/>
              </w:rPr>
              <w:t>SLO Modification does not update 5-year review date.</w:t>
            </w:r>
          </w:p>
          <w:p w14:paraId="504423A2" w14:textId="77777777" w:rsidR="00160E57" w:rsidRPr="00A27381" w:rsidRDefault="00160E57" w:rsidP="00A27381">
            <w:pPr>
              <w:ind w:left="795"/>
              <w:contextualSpacing/>
              <w:rPr>
                <w:rFonts w:eastAsiaTheme="minorEastAsia"/>
                <w:color w:val="000000" w:themeColor="text1"/>
              </w:rPr>
            </w:pPr>
          </w:p>
          <w:p w14:paraId="7D5B4AB2" w14:textId="1B578785" w:rsidR="00A60944" w:rsidRPr="00F83FF8" w:rsidRDefault="00AA7AFC" w:rsidP="00A60944">
            <w:pPr>
              <w:pStyle w:val="ListParagraph"/>
              <w:ind w:left="795"/>
              <w:contextualSpacing/>
              <w:rPr>
                <w:rFonts w:eastAsiaTheme="minorEastAsia"/>
                <w:color w:val="000000" w:themeColor="text1"/>
                <w:sz w:val="18"/>
                <w:szCs w:val="18"/>
              </w:rPr>
            </w:pPr>
            <w:r w:rsidRPr="00F83FF8">
              <w:rPr>
                <w:rFonts w:eastAsiaTheme="minorEastAsia"/>
                <w:color w:val="000000" w:themeColor="text1"/>
                <w:sz w:val="18"/>
                <w:szCs w:val="18"/>
              </w:rPr>
              <w:t>**L</w:t>
            </w:r>
            <w:r w:rsidR="00A60944" w:rsidRPr="00F83FF8">
              <w:rPr>
                <w:rFonts w:eastAsiaTheme="minorEastAsia"/>
                <w:color w:val="000000" w:themeColor="text1"/>
                <w:sz w:val="18"/>
                <w:szCs w:val="18"/>
              </w:rPr>
              <w:t xml:space="preserve">eft 3:00 </w:t>
            </w:r>
            <w:r w:rsidRPr="00F83FF8">
              <w:rPr>
                <w:rFonts w:eastAsiaTheme="minorEastAsia"/>
                <w:color w:val="000000" w:themeColor="text1"/>
                <w:sz w:val="18"/>
                <w:szCs w:val="18"/>
              </w:rPr>
              <w:t>(</w:t>
            </w:r>
            <w:r w:rsidR="00A60944" w:rsidRPr="00F83FF8">
              <w:rPr>
                <w:rFonts w:eastAsiaTheme="minorEastAsia"/>
                <w:color w:val="000000" w:themeColor="text1"/>
                <w:sz w:val="18"/>
                <w:szCs w:val="18"/>
              </w:rPr>
              <w:t>during section</w:t>
            </w:r>
            <w:r w:rsidRPr="00F83FF8">
              <w:rPr>
                <w:rFonts w:eastAsiaTheme="minorEastAsia"/>
                <w:color w:val="000000" w:themeColor="text1"/>
                <w:sz w:val="18"/>
                <w:szCs w:val="18"/>
              </w:rPr>
              <w:t>)</w:t>
            </w:r>
          </w:p>
          <w:p w14:paraId="162C2D31" w14:textId="77777777" w:rsidR="00D40C6E" w:rsidRPr="000E6ABE" w:rsidRDefault="00D40C6E" w:rsidP="001265CC">
            <w:pPr>
              <w:pStyle w:val="ListParagraph"/>
              <w:widowControl w:val="0"/>
              <w:tabs>
                <w:tab w:val="left" w:pos="360"/>
                <w:tab w:val="left" w:pos="525"/>
                <w:tab w:val="left" w:pos="7104"/>
              </w:tabs>
              <w:autoSpaceDE w:val="0"/>
              <w:autoSpaceDN w:val="0"/>
              <w:adjustRightInd w:val="0"/>
              <w:spacing w:before="76" w:after="160"/>
              <w:ind w:left="345"/>
              <w:contextualSpacing/>
              <w:rPr>
                <w:rFonts w:ascii="Times New Roman" w:hAnsi="Times New Roman" w:cs="Times New Roman"/>
              </w:rPr>
            </w:pPr>
          </w:p>
        </w:tc>
      </w:tr>
      <w:tr w:rsidR="00D405DC" w:rsidRPr="000E6ABE" w14:paraId="102C0D42" w14:textId="77777777" w:rsidTr="00D405DC">
        <w:trPr>
          <w:gridAfter w:val="1"/>
          <w:wAfter w:w="6" w:type="dxa"/>
        </w:trPr>
        <w:tc>
          <w:tcPr>
            <w:tcW w:w="342" w:type="dxa"/>
          </w:tcPr>
          <w:p w14:paraId="030C736D" w14:textId="49083046" w:rsidR="00D405DC" w:rsidRPr="000E6ABE" w:rsidRDefault="00D405DC" w:rsidP="00D405DC">
            <w:pPr>
              <w:pStyle w:val="Standard1"/>
              <w:keepNext/>
              <w:spacing w:before="120" w:after="120"/>
              <w:rPr>
                <w:sz w:val="22"/>
                <w:szCs w:val="22"/>
              </w:rPr>
            </w:pPr>
          </w:p>
        </w:tc>
        <w:tc>
          <w:tcPr>
            <w:tcW w:w="10270" w:type="dxa"/>
            <w:gridSpan w:val="9"/>
            <w:tcBorders>
              <w:top w:val="single" w:sz="6" w:space="0" w:color="auto"/>
              <w:bottom w:val="single" w:sz="6" w:space="0" w:color="auto"/>
            </w:tcBorders>
          </w:tcPr>
          <w:p w14:paraId="0FB4DA0B" w14:textId="77777777" w:rsidR="00D405DC" w:rsidRPr="000E6ABE" w:rsidRDefault="00D405DC" w:rsidP="00D405DC">
            <w:pPr>
              <w:pStyle w:val="Standard1"/>
              <w:keepNext/>
              <w:spacing w:before="0" w:after="0"/>
              <w:rPr>
                <w:sz w:val="22"/>
                <w:szCs w:val="22"/>
              </w:rPr>
            </w:pPr>
            <w:r w:rsidRPr="000E6ABE">
              <w:rPr>
                <w:b/>
                <w:sz w:val="22"/>
                <w:szCs w:val="22"/>
              </w:rPr>
              <w:t>Conclusions</w:t>
            </w:r>
            <w:r w:rsidRPr="000E6ABE">
              <w:rPr>
                <w:sz w:val="22"/>
                <w:szCs w:val="22"/>
              </w:rPr>
              <w:t xml:space="preserve">:   </w:t>
            </w:r>
          </w:p>
          <w:p w14:paraId="281D8961" w14:textId="41728CD0" w:rsidR="00D405DC" w:rsidRPr="000E6ABE" w:rsidRDefault="00A51ABF" w:rsidP="00D405DC">
            <w:pPr>
              <w:pStyle w:val="Standard1"/>
              <w:keepNext/>
              <w:spacing w:before="0" w:after="0"/>
              <w:rPr>
                <w:sz w:val="22"/>
                <w:szCs w:val="22"/>
              </w:rPr>
            </w:pPr>
            <w:r>
              <w:rPr>
                <w:sz w:val="22"/>
                <w:szCs w:val="22"/>
              </w:rPr>
              <w:t>Further Investigation into district wide policy that covers hours to credit course calculations</w:t>
            </w:r>
            <w:r w:rsidR="003C1415">
              <w:rPr>
                <w:sz w:val="22"/>
                <w:szCs w:val="22"/>
              </w:rPr>
              <w:t>.</w:t>
            </w:r>
          </w:p>
        </w:tc>
      </w:tr>
      <w:tr w:rsidR="00D405DC" w:rsidRPr="000E6ABE" w14:paraId="631C79D0" w14:textId="77777777" w:rsidTr="00D405DC">
        <w:trPr>
          <w:gridAfter w:val="1"/>
          <w:wAfter w:w="6" w:type="dxa"/>
        </w:trPr>
        <w:tc>
          <w:tcPr>
            <w:tcW w:w="342" w:type="dxa"/>
          </w:tcPr>
          <w:p w14:paraId="0505473D" w14:textId="77777777" w:rsidR="00D405DC" w:rsidRPr="000E6ABE" w:rsidRDefault="00D405DC" w:rsidP="00D405DC">
            <w:pPr>
              <w:pStyle w:val="Standard1"/>
              <w:keepNext/>
              <w:spacing w:before="0" w:after="0"/>
              <w:rPr>
                <w:sz w:val="22"/>
                <w:szCs w:val="22"/>
              </w:rPr>
            </w:pPr>
          </w:p>
        </w:tc>
        <w:tc>
          <w:tcPr>
            <w:tcW w:w="6490" w:type="dxa"/>
            <w:gridSpan w:val="2"/>
            <w:tcBorders>
              <w:right w:val="single" w:sz="6" w:space="0" w:color="auto"/>
            </w:tcBorders>
          </w:tcPr>
          <w:p w14:paraId="40BCDEE3" w14:textId="77777777" w:rsidR="00D405DC" w:rsidRDefault="00D405DC" w:rsidP="00A60944">
            <w:pPr>
              <w:pStyle w:val="Standard1"/>
              <w:keepNext/>
              <w:spacing w:before="0" w:after="0"/>
              <w:ind w:left="-33"/>
              <w:rPr>
                <w:sz w:val="22"/>
                <w:szCs w:val="22"/>
              </w:rPr>
            </w:pPr>
            <w:r w:rsidRPr="000E6ABE">
              <w:rPr>
                <w:b/>
                <w:sz w:val="22"/>
                <w:szCs w:val="22"/>
              </w:rPr>
              <w:t>Action items</w:t>
            </w:r>
            <w:r w:rsidRPr="000E6ABE">
              <w:rPr>
                <w:sz w:val="22"/>
                <w:szCs w:val="22"/>
              </w:rPr>
              <w:t>:</w:t>
            </w:r>
            <w:r w:rsidR="00FC62FF" w:rsidRPr="000E6ABE">
              <w:rPr>
                <w:sz w:val="22"/>
                <w:szCs w:val="22"/>
              </w:rPr>
              <w:t xml:space="preserve"> </w:t>
            </w:r>
            <w:r w:rsidR="00A60944">
              <w:rPr>
                <w:sz w:val="22"/>
                <w:szCs w:val="22"/>
              </w:rPr>
              <w:br/>
              <w:t>N/A</w:t>
            </w:r>
          </w:p>
          <w:p w14:paraId="021D7B68" w14:textId="38D0E3B8" w:rsidR="00A60944" w:rsidRPr="000E6ABE" w:rsidRDefault="00A60944" w:rsidP="00A60944">
            <w:pPr>
              <w:pStyle w:val="Standard1"/>
              <w:keepNext/>
              <w:spacing w:before="0" w:after="0"/>
              <w:ind w:left="-33"/>
              <w:rPr>
                <w:sz w:val="22"/>
                <w:szCs w:val="22"/>
              </w:rPr>
            </w:pPr>
          </w:p>
        </w:tc>
        <w:tc>
          <w:tcPr>
            <w:tcW w:w="2250" w:type="dxa"/>
            <w:gridSpan w:val="3"/>
            <w:tcBorders>
              <w:right w:val="single" w:sz="6" w:space="0" w:color="auto"/>
            </w:tcBorders>
          </w:tcPr>
          <w:p w14:paraId="4013E4ED" w14:textId="77777777" w:rsidR="00D405DC" w:rsidRPr="000E6ABE" w:rsidRDefault="00D405DC" w:rsidP="00D405DC">
            <w:pPr>
              <w:pStyle w:val="Standard1"/>
              <w:keepNext/>
              <w:spacing w:before="0" w:after="0"/>
              <w:ind w:left="2160" w:hanging="2160"/>
              <w:rPr>
                <w:b/>
                <w:sz w:val="22"/>
                <w:szCs w:val="22"/>
              </w:rPr>
            </w:pPr>
            <w:r w:rsidRPr="000E6ABE">
              <w:rPr>
                <w:b/>
                <w:sz w:val="22"/>
                <w:szCs w:val="22"/>
              </w:rPr>
              <w:t>Person</w:t>
            </w:r>
            <w:r w:rsidR="00156B34" w:rsidRPr="000E6ABE">
              <w:rPr>
                <w:b/>
                <w:sz w:val="22"/>
                <w:szCs w:val="22"/>
              </w:rPr>
              <w:t xml:space="preserve"> </w:t>
            </w:r>
            <w:r w:rsidRPr="000E6ABE">
              <w:rPr>
                <w:b/>
                <w:sz w:val="22"/>
                <w:szCs w:val="22"/>
              </w:rPr>
              <w:t>Responsible:</w:t>
            </w:r>
          </w:p>
          <w:p w14:paraId="56422F04" w14:textId="77777777" w:rsidR="00D405DC" w:rsidRPr="000E6ABE" w:rsidRDefault="00D405DC" w:rsidP="00D405DC">
            <w:pPr>
              <w:pStyle w:val="Standard1"/>
              <w:keepNext/>
              <w:spacing w:before="0" w:after="0"/>
              <w:ind w:left="2160" w:hanging="2160"/>
              <w:rPr>
                <w:sz w:val="22"/>
                <w:szCs w:val="22"/>
              </w:rPr>
            </w:pPr>
            <w:r w:rsidRPr="000E6ABE">
              <w:rPr>
                <w:sz w:val="22"/>
                <w:szCs w:val="22"/>
              </w:rPr>
              <w:t>N/A</w:t>
            </w:r>
          </w:p>
        </w:tc>
        <w:tc>
          <w:tcPr>
            <w:tcW w:w="1530" w:type="dxa"/>
            <w:gridSpan w:val="4"/>
          </w:tcPr>
          <w:p w14:paraId="441291E8" w14:textId="77777777" w:rsidR="00223481" w:rsidRPr="000E6ABE" w:rsidRDefault="00D405DC" w:rsidP="00223481">
            <w:pPr>
              <w:pStyle w:val="Standard1"/>
              <w:keepNext/>
              <w:spacing w:before="0" w:after="0"/>
              <w:ind w:left="2160" w:hanging="2160"/>
              <w:rPr>
                <w:sz w:val="22"/>
                <w:szCs w:val="22"/>
              </w:rPr>
            </w:pPr>
            <w:r w:rsidRPr="000E6ABE">
              <w:rPr>
                <w:b/>
                <w:sz w:val="22"/>
                <w:szCs w:val="22"/>
              </w:rPr>
              <w:t>Deadline</w:t>
            </w:r>
            <w:r w:rsidRPr="000E6ABE">
              <w:rPr>
                <w:sz w:val="22"/>
                <w:szCs w:val="22"/>
              </w:rPr>
              <w:t>:</w:t>
            </w:r>
          </w:p>
          <w:p w14:paraId="177448E0" w14:textId="77777777" w:rsidR="00D405DC" w:rsidRPr="000E6ABE" w:rsidRDefault="00D405DC" w:rsidP="00223481">
            <w:pPr>
              <w:pStyle w:val="Standard1"/>
              <w:keepNext/>
              <w:spacing w:before="0" w:after="0"/>
              <w:ind w:left="2160" w:hanging="2160"/>
              <w:rPr>
                <w:sz w:val="22"/>
                <w:szCs w:val="22"/>
              </w:rPr>
            </w:pPr>
            <w:r w:rsidRPr="000E6ABE">
              <w:rPr>
                <w:sz w:val="22"/>
                <w:szCs w:val="22"/>
              </w:rPr>
              <w:t>N/A</w:t>
            </w:r>
          </w:p>
        </w:tc>
      </w:tr>
      <w:tr w:rsidR="00D405DC" w:rsidRPr="000E6ABE" w14:paraId="6D466D82" w14:textId="77777777" w:rsidTr="00FC62FF">
        <w:tc>
          <w:tcPr>
            <w:tcW w:w="10118" w:type="dxa"/>
            <w:gridSpan w:val="8"/>
            <w:tcBorders>
              <w:top w:val="double" w:sz="6" w:space="0" w:color="auto"/>
              <w:bottom w:val="single" w:sz="4" w:space="0" w:color="auto"/>
            </w:tcBorders>
            <w:shd w:val="clear" w:color="auto" w:fill="C6D9F1" w:themeFill="text2" w:themeFillTint="33"/>
          </w:tcPr>
          <w:p w14:paraId="567A027E" w14:textId="28BF8A86" w:rsidR="00D405DC" w:rsidRPr="000E6ABE" w:rsidRDefault="00D405DC" w:rsidP="009678C9">
            <w:pPr>
              <w:pStyle w:val="Standard1"/>
              <w:keepNext/>
              <w:ind w:right="-180"/>
              <w:rPr>
                <w:b/>
                <w:sz w:val="22"/>
                <w:szCs w:val="22"/>
              </w:rPr>
            </w:pPr>
            <w:r w:rsidRPr="000E6ABE">
              <w:rPr>
                <w:b/>
                <w:sz w:val="24"/>
                <w:szCs w:val="24"/>
              </w:rPr>
              <w:t xml:space="preserve">TOPIC: </w:t>
            </w:r>
            <w:r w:rsidR="00430D20" w:rsidRPr="000E6ABE">
              <w:rPr>
                <w:b/>
                <w:sz w:val="24"/>
                <w:szCs w:val="24"/>
              </w:rPr>
              <w:t xml:space="preserve"> </w:t>
            </w:r>
            <w:r w:rsidR="00976340" w:rsidRPr="000E6ABE">
              <w:rPr>
                <w:b/>
                <w:sz w:val="24"/>
                <w:szCs w:val="24"/>
              </w:rPr>
              <w:t xml:space="preserve"> </w:t>
            </w:r>
            <w:r w:rsidR="00E44DB2" w:rsidRPr="00E44DB2">
              <w:rPr>
                <w:b/>
                <w:sz w:val="24"/>
                <w:szCs w:val="24"/>
              </w:rPr>
              <w:t>E.</w:t>
            </w:r>
            <w:r w:rsidR="005E5901">
              <w:rPr>
                <w:b/>
                <w:sz w:val="24"/>
                <w:szCs w:val="24"/>
              </w:rPr>
              <w:t xml:space="preserve">    </w:t>
            </w:r>
            <w:r w:rsidR="005E5901" w:rsidRPr="005E5901">
              <w:rPr>
                <w:rFonts w:eastAsia="Lucida Sans"/>
                <w:b/>
                <w:sz w:val="22"/>
                <w:szCs w:val="22"/>
              </w:rPr>
              <w:t xml:space="preserve">First reading of SLO Standardization Resolution </w:t>
            </w:r>
            <w:r w:rsidR="005E5901" w:rsidRPr="005E5901">
              <w:rPr>
                <w:rFonts w:eastAsia="Lucida Sans"/>
                <w:b/>
                <w:sz w:val="22"/>
                <w:szCs w:val="22"/>
              </w:rPr>
              <w:tab/>
              <w:t>Joe Manlove</w:t>
            </w:r>
          </w:p>
        </w:tc>
        <w:tc>
          <w:tcPr>
            <w:tcW w:w="250" w:type="dxa"/>
            <w:tcBorders>
              <w:top w:val="double" w:sz="6" w:space="0" w:color="auto"/>
              <w:bottom w:val="single" w:sz="4" w:space="0" w:color="auto"/>
            </w:tcBorders>
            <w:shd w:val="clear" w:color="auto" w:fill="C6D9F1" w:themeFill="text2" w:themeFillTint="33"/>
          </w:tcPr>
          <w:p w14:paraId="21BE8520" w14:textId="77777777" w:rsidR="00D405DC" w:rsidRPr="000E6ABE" w:rsidRDefault="00D405DC" w:rsidP="00D405DC">
            <w:pPr>
              <w:pStyle w:val="Standard1"/>
              <w:keepNext/>
              <w:jc w:val="center"/>
              <w:rPr>
                <w:b/>
                <w:sz w:val="22"/>
                <w:szCs w:val="22"/>
              </w:rPr>
            </w:pPr>
          </w:p>
        </w:tc>
        <w:tc>
          <w:tcPr>
            <w:tcW w:w="250" w:type="dxa"/>
            <w:gridSpan w:val="2"/>
            <w:tcBorders>
              <w:top w:val="double" w:sz="6" w:space="0" w:color="auto"/>
              <w:bottom w:val="single" w:sz="4" w:space="0" w:color="auto"/>
            </w:tcBorders>
            <w:shd w:val="clear" w:color="auto" w:fill="C6D9F1" w:themeFill="text2" w:themeFillTint="33"/>
          </w:tcPr>
          <w:p w14:paraId="2505DEF0" w14:textId="77777777" w:rsidR="00D405DC" w:rsidRPr="000E6ABE" w:rsidRDefault="00D405DC" w:rsidP="00D405DC">
            <w:pPr>
              <w:pStyle w:val="Standard1"/>
              <w:keepNext/>
              <w:ind w:left="342"/>
              <w:rPr>
                <w:b/>
                <w:sz w:val="22"/>
                <w:szCs w:val="22"/>
              </w:rPr>
            </w:pPr>
          </w:p>
        </w:tc>
      </w:tr>
      <w:tr w:rsidR="00D405DC" w:rsidRPr="000E6ABE" w14:paraId="3D9293A7" w14:textId="77777777" w:rsidTr="00D405DC">
        <w:trPr>
          <w:gridAfter w:val="1"/>
          <w:wAfter w:w="6" w:type="dxa"/>
        </w:trPr>
        <w:tc>
          <w:tcPr>
            <w:tcW w:w="342" w:type="dxa"/>
            <w:tcBorders>
              <w:top w:val="single" w:sz="4" w:space="0" w:color="auto"/>
            </w:tcBorders>
          </w:tcPr>
          <w:p w14:paraId="41E409A4" w14:textId="77777777" w:rsidR="00D405DC" w:rsidRPr="000E6ABE" w:rsidRDefault="00D405DC" w:rsidP="00D405DC">
            <w:pPr>
              <w:pStyle w:val="Standard1"/>
              <w:keepNext/>
              <w:spacing w:before="120" w:after="0"/>
              <w:rPr>
                <w:sz w:val="22"/>
                <w:szCs w:val="22"/>
              </w:rPr>
            </w:pPr>
          </w:p>
        </w:tc>
        <w:tc>
          <w:tcPr>
            <w:tcW w:w="10270" w:type="dxa"/>
            <w:gridSpan w:val="9"/>
            <w:tcBorders>
              <w:top w:val="single" w:sz="4" w:space="0" w:color="auto"/>
              <w:bottom w:val="single" w:sz="6" w:space="0" w:color="auto"/>
            </w:tcBorders>
          </w:tcPr>
          <w:p w14:paraId="6452A454" w14:textId="77777777" w:rsidR="00D405DC" w:rsidRPr="000E6ABE" w:rsidRDefault="00D405DC" w:rsidP="00D405DC">
            <w:pPr>
              <w:pStyle w:val="Standard1"/>
              <w:keepNext/>
              <w:spacing w:before="120" w:after="0"/>
              <w:rPr>
                <w:sz w:val="22"/>
                <w:szCs w:val="22"/>
              </w:rPr>
            </w:pPr>
            <w:r w:rsidRPr="000E6ABE">
              <w:rPr>
                <w:b/>
                <w:sz w:val="22"/>
                <w:szCs w:val="22"/>
              </w:rPr>
              <w:t>Discussion</w:t>
            </w:r>
            <w:r w:rsidRPr="000E6ABE">
              <w:rPr>
                <w:sz w:val="22"/>
                <w:szCs w:val="22"/>
              </w:rPr>
              <w:t xml:space="preserve">:  </w:t>
            </w:r>
          </w:p>
          <w:p w14:paraId="51771CDB" w14:textId="29230A53" w:rsidR="001265CC" w:rsidRDefault="005E0CBF" w:rsidP="00D523F9">
            <w:pPr>
              <w:pStyle w:val="ListParagraph"/>
              <w:numPr>
                <w:ilvl w:val="0"/>
                <w:numId w:val="2"/>
              </w:numPr>
              <w:ind w:left="795"/>
              <w:contextualSpacing/>
              <w:rPr>
                <w:rFonts w:eastAsiaTheme="minorEastAsia"/>
                <w:color w:val="000000" w:themeColor="text1"/>
              </w:rPr>
            </w:pPr>
            <w:r>
              <w:rPr>
                <w:rFonts w:eastAsiaTheme="minorEastAsia"/>
                <w:color w:val="000000" w:themeColor="text1"/>
              </w:rPr>
              <w:t>Standardize the Data Collection Process; what numbers are collected and what they mean</w:t>
            </w:r>
            <w:r w:rsidR="003C1415">
              <w:rPr>
                <w:rFonts w:eastAsiaTheme="minorEastAsia"/>
                <w:color w:val="000000" w:themeColor="text1"/>
              </w:rPr>
              <w:t>.</w:t>
            </w:r>
          </w:p>
          <w:p w14:paraId="34D1D551" w14:textId="6A8924E4" w:rsidR="000C3BAE" w:rsidRDefault="00DD3B39" w:rsidP="00D523F9">
            <w:pPr>
              <w:pStyle w:val="ListParagraph"/>
              <w:numPr>
                <w:ilvl w:val="0"/>
                <w:numId w:val="2"/>
              </w:numPr>
              <w:ind w:left="795"/>
              <w:contextualSpacing/>
              <w:rPr>
                <w:rFonts w:eastAsiaTheme="minorEastAsia"/>
                <w:color w:val="000000" w:themeColor="text1"/>
              </w:rPr>
            </w:pPr>
            <w:r>
              <w:rPr>
                <w:rFonts w:eastAsiaTheme="minorEastAsia"/>
                <w:color w:val="000000" w:themeColor="text1"/>
              </w:rPr>
              <w:t>Option for scaling will have 3 standard choices in eLumen</w:t>
            </w:r>
            <w:r w:rsidR="003C1415">
              <w:rPr>
                <w:rFonts w:eastAsiaTheme="minorEastAsia"/>
                <w:color w:val="000000" w:themeColor="text1"/>
              </w:rPr>
              <w:t>.</w:t>
            </w:r>
          </w:p>
          <w:p w14:paraId="18223E99" w14:textId="08B54211" w:rsidR="005E656A" w:rsidRDefault="005E656A" w:rsidP="00D523F9">
            <w:pPr>
              <w:pStyle w:val="ListParagraph"/>
              <w:numPr>
                <w:ilvl w:val="0"/>
                <w:numId w:val="2"/>
              </w:numPr>
              <w:ind w:left="795"/>
              <w:contextualSpacing/>
              <w:rPr>
                <w:rFonts w:eastAsiaTheme="minorEastAsia"/>
                <w:color w:val="000000" w:themeColor="text1"/>
              </w:rPr>
            </w:pPr>
            <w:r w:rsidRPr="00846869">
              <w:rPr>
                <w:rFonts w:eastAsiaTheme="minorEastAsia"/>
                <w:color w:val="000000" w:themeColor="text1"/>
              </w:rPr>
              <w:t>Add to section ‘be it further resolved’ to include ‘course SLO date’</w:t>
            </w:r>
            <w:r w:rsidR="003C1415">
              <w:rPr>
                <w:rFonts w:eastAsiaTheme="minorEastAsia"/>
                <w:color w:val="000000" w:themeColor="text1"/>
              </w:rPr>
              <w:t>.</w:t>
            </w:r>
          </w:p>
          <w:p w14:paraId="3E5B52F0" w14:textId="77F0A412" w:rsidR="005E656A" w:rsidRDefault="005E656A" w:rsidP="00D523F9">
            <w:pPr>
              <w:pStyle w:val="ListParagraph"/>
              <w:numPr>
                <w:ilvl w:val="0"/>
                <w:numId w:val="2"/>
              </w:numPr>
              <w:ind w:left="795"/>
              <w:contextualSpacing/>
              <w:rPr>
                <w:rFonts w:eastAsiaTheme="minorEastAsia"/>
                <w:color w:val="000000" w:themeColor="text1"/>
              </w:rPr>
            </w:pPr>
            <w:r w:rsidRPr="00846869">
              <w:rPr>
                <w:rFonts w:eastAsiaTheme="minorEastAsia"/>
                <w:color w:val="000000" w:themeColor="text1"/>
              </w:rPr>
              <w:t>Changing the title to include ‘Course’ in front of SLO’s</w:t>
            </w:r>
            <w:r w:rsidR="003C1415">
              <w:rPr>
                <w:rFonts w:eastAsiaTheme="minorEastAsia"/>
                <w:color w:val="000000" w:themeColor="text1"/>
              </w:rPr>
              <w:t>.</w:t>
            </w:r>
          </w:p>
          <w:p w14:paraId="1B28F509" w14:textId="49C1C045" w:rsidR="003C1415" w:rsidRDefault="003C1415" w:rsidP="00D523F9">
            <w:pPr>
              <w:pStyle w:val="ListParagraph"/>
              <w:numPr>
                <w:ilvl w:val="0"/>
                <w:numId w:val="2"/>
              </w:numPr>
              <w:ind w:left="795"/>
              <w:contextualSpacing/>
              <w:rPr>
                <w:rFonts w:eastAsiaTheme="minorEastAsia"/>
                <w:color w:val="000000" w:themeColor="text1"/>
              </w:rPr>
            </w:pPr>
            <w:r>
              <w:rPr>
                <w:rFonts w:eastAsiaTheme="minorEastAsia"/>
                <w:color w:val="000000" w:themeColor="text1"/>
              </w:rPr>
              <w:t xml:space="preserve">Rephrase of sentence to include </w:t>
            </w:r>
            <w:r w:rsidRPr="003C1415">
              <w:rPr>
                <w:rFonts w:eastAsiaTheme="minorEastAsia"/>
                <w:color w:val="000000" w:themeColor="text1"/>
                <w:u w:val="single"/>
              </w:rPr>
              <w:t>Faculty</w:t>
            </w:r>
            <w:r>
              <w:rPr>
                <w:rFonts w:eastAsiaTheme="minorEastAsia"/>
                <w:color w:val="000000" w:themeColor="text1"/>
              </w:rPr>
              <w:t xml:space="preserve">: “Therefore, be it resolved, that </w:t>
            </w:r>
            <w:r w:rsidRPr="003C1415">
              <w:rPr>
                <w:rFonts w:eastAsiaTheme="minorEastAsia"/>
                <w:color w:val="000000" w:themeColor="text1"/>
                <w:u w:val="single"/>
              </w:rPr>
              <w:t>Faculty</w:t>
            </w:r>
            <w:r>
              <w:rPr>
                <w:rFonts w:eastAsiaTheme="minorEastAsia"/>
                <w:color w:val="000000" w:themeColor="text1"/>
              </w:rPr>
              <w:t xml:space="preserve"> will collect SCLO data with the following meanings:</w:t>
            </w:r>
            <w:proofErr w:type="gramStart"/>
            <w:r>
              <w:rPr>
                <w:rFonts w:eastAsiaTheme="minorEastAsia"/>
                <w:color w:val="000000" w:themeColor="text1"/>
              </w:rPr>
              <w:t>”.</w:t>
            </w:r>
            <w:proofErr w:type="gramEnd"/>
          </w:p>
          <w:p w14:paraId="17F4B1AE" w14:textId="5CE5ADA4" w:rsidR="005E656A" w:rsidRDefault="005E656A" w:rsidP="00D523F9">
            <w:pPr>
              <w:pStyle w:val="ListParagraph"/>
              <w:numPr>
                <w:ilvl w:val="0"/>
                <w:numId w:val="2"/>
              </w:numPr>
              <w:ind w:left="795"/>
              <w:contextualSpacing/>
              <w:rPr>
                <w:rFonts w:eastAsiaTheme="minorEastAsia"/>
                <w:color w:val="000000" w:themeColor="text1"/>
              </w:rPr>
            </w:pPr>
            <w:r w:rsidRPr="00846869">
              <w:rPr>
                <w:rFonts w:eastAsiaTheme="minorEastAsia"/>
                <w:color w:val="000000" w:themeColor="text1"/>
              </w:rPr>
              <w:t>Spelling out acronyms at least once in documents</w:t>
            </w:r>
            <w:r w:rsidR="003C1415">
              <w:rPr>
                <w:rFonts w:eastAsiaTheme="minorEastAsia"/>
                <w:color w:val="000000" w:themeColor="text1"/>
              </w:rPr>
              <w:t>.</w:t>
            </w:r>
          </w:p>
          <w:p w14:paraId="7A62DBAE" w14:textId="77777777" w:rsidR="00123E9F" w:rsidRPr="000E6ABE" w:rsidRDefault="00123E9F" w:rsidP="001228C2">
            <w:pPr>
              <w:pStyle w:val="ListParagraph"/>
              <w:ind w:left="795"/>
              <w:contextualSpacing/>
              <w:rPr>
                <w:rFonts w:ascii="Times New Roman" w:hAnsi="Times New Roman" w:cs="Times New Roman"/>
              </w:rPr>
            </w:pPr>
          </w:p>
        </w:tc>
      </w:tr>
      <w:tr w:rsidR="00D405DC" w:rsidRPr="000E6ABE" w14:paraId="437671F3" w14:textId="77777777" w:rsidTr="00D405DC">
        <w:trPr>
          <w:gridAfter w:val="1"/>
          <w:wAfter w:w="6" w:type="dxa"/>
        </w:trPr>
        <w:tc>
          <w:tcPr>
            <w:tcW w:w="342" w:type="dxa"/>
          </w:tcPr>
          <w:p w14:paraId="3B3747CF" w14:textId="77777777" w:rsidR="00D405DC" w:rsidRPr="000E6ABE" w:rsidRDefault="00D405DC" w:rsidP="00D405DC">
            <w:pPr>
              <w:pStyle w:val="Standard1"/>
              <w:keepNext/>
              <w:spacing w:before="0" w:after="0"/>
              <w:rPr>
                <w:sz w:val="22"/>
                <w:szCs w:val="22"/>
              </w:rPr>
            </w:pPr>
          </w:p>
        </w:tc>
        <w:tc>
          <w:tcPr>
            <w:tcW w:w="10270" w:type="dxa"/>
            <w:gridSpan w:val="9"/>
            <w:tcBorders>
              <w:top w:val="single" w:sz="6" w:space="0" w:color="auto"/>
              <w:bottom w:val="single" w:sz="6" w:space="0" w:color="auto"/>
            </w:tcBorders>
          </w:tcPr>
          <w:p w14:paraId="52CA9761" w14:textId="77777777" w:rsidR="00D405DC" w:rsidRPr="000E6ABE" w:rsidRDefault="00C66963" w:rsidP="00C66963">
            <w:pPr>
              <w:pStyle w:val="Standard1"/>
              <w:spacing w:before="0" w:after="0"/>
              <w:rPr>
                <w:sz w:val="22"/>
                <w:szCs w:val="22"/>
              </w:rPr>
            </w:pPr>
            <w:r w:rsidRPr="000E6ABE">
              <w:rPr>
                <w:b/>
                <w:sz w:val="22"/>
                <w:szCs w:val="22"/>
              </w:rPr>
              <w:t>Conclusions</w:t>
            </w:r>
            <w:r w:rsidR="002C593B" w:rsidRPr="000E6ABE">
              <w:rPr>
                <w:sz w:val="22"/>
                <w:szCs w:val="22"/>
              </w:rPr>
              <w:t xml:space="preserve">: </w:t>
            </w:r>
          </w:p>
          <w:p w14:paraId="411E5382" w14:textId="6D34DE7D" w:rsidR="00C66963" w:rsidRPr="000E6ABE" w:rsidRDefault="00C66963" w:rsidP="00C66963">
            <w:pPr>
              <w:pStyle w:val="Standard1"/>
              <w:spacing w:before="0" w:after="0"/>
              <w:rPr>
                <w:sz w:val="22"/>
                <w:szCs w:val="22"/>
              </w:rPr>
            </w:pPr>
          </w:p>
        </w:tc>
      </w:tr>
      <w:tr w:rsidR="00D405DC" w:rsidRPr="000E6ABE" w14:paraId="2C28F469" w14:textId="77777777" w:rsidTr="00D405DC">
        <w:trPr>
          <w:gridAfter w:val="1"/>
          <w:wAfter w:w="6" w:type="dxa"/>
          <w:trHeight w:val="462"/>
        </w:trPr>
        <w:tc>
          <w:tcPr>
            <w:tcW w:w="342" w:type="dxa"/>
          </w:tcPr>
          <w:p w14:paraId="31FE5B4F" w14:textId="77777777" w:rsidR="00D405DC" w:rsidRPr="000E6ABE" w:rsidRDefault="00D405DC" w:rsidP="00D405DC">
            <w:pPr>
              <w:pStyle w:val="Standard1"/>
              <w:keepNext/>
              <w:spacing w:before="0" w:after="120"/>
              <w:rPr>
                <w:sz w:val="22"/>
                <w:szCs w:val="22"/>
              </w:rPr>
            </w:pPr>
          </w:p>
        </w:tc>
        <w:tc>
          <w:tcPr>
            <w:tcW w:w="6490" w:type="dxa"/>
            <w:gridSpan w:val="2"/>
            <w:tcBorders>
              <w:right w:val="single" w:sz="6" w:space="0" w:color="auto"/>
            </w:tcBorders>
          </w:tcPr>
          <w:p w14:paraId="6F3DF22A" w14:textId="56F2E8A0" w:rsidR="001228C2" w:rsidRDefault="00D405DC" w:rsidP="00D83119">
            <w:pPr>
              <w:pStyle w:val="Standard1"/>
              <w:keepNext/>
              <w:spacing w:before="0" w:after="0"/>
              <w:ind w:left="-33"/>
              <w:rPr>
                <w:sz w:val="22"/>
                <w:szCs w:val="22"/>
              </w:rPr>
            </w:pPr>
            <w:r w:rsidRPr="000E6ABE">
              <w:rPr>
                <w:b/>
                <w:sz w:val="22"/>
                <w:szCs w:val="22"/>
              </w:rPr>
              <w:t>Action items</w:t>
            </w:r>
            <w:r w:rsidR="005E656A">
              <w:rPr>
                <w:sz w:val="22"/>
                <w:szCs w:val="22"/>
              </w:rPr>
              <w:t>:</w:t>
            </w:r>
          </w:p>
          <w:p w14:paraId="2E9F8063" w14:textId="544FE38E" w:rsidR="001228C2" w:rsidRPr="00846869" w:rsidRDefault="00D83119" w:rsidP="00846869">
            <w:pPr>
              <w:contextualSpacing/>
              <w:rPr>
                <w:rFonts w:eastAsiaTheme="minorEastAsia"/>
                <w:color w:val="000000" w:themeColor="text1"/>
                <w:sz w:val="22"/>
                <w:szCs w:val="22"/>
              </w:rPr>
            </w:pPr>
            <w:r>
              <w:rPr>
                <w:sz w:val="22"/>
                <w:szCs w:val="22"/>
              </w:rPr>
              <w:t xml:space="preserve">Move to adopt </w:t>
            </w:r>
            <w:r w:rsidR="001228C2" w:rsidRPr="00846869">
              <w:rPr>
                <w:sz w:val="22"/>
                <w:szCs w:val="22"/>
              </w:rPr>
              <w:t>Resolution F17A as amended 1)</w:t>
            </w:r>
            <w:r w:rsidR="001228C2" w:rsidRPr="00846869">
              <w:rPr>
                <w:rFonts w:eastAsiaTheme="minorEastAsia"/>
                <w:color w:val="000000" w:themeColor="text1"/>
                <w:sz w:val="22"/>
                <w:szCs w:val="22"/>
              </w:rPr>
              <w:t xml:space="preserve"> Spelling out acronyms at least once in documents 2) Changing the title to include ‘Course’ in front of SLO’s 3) Add to section ‘be it further resolved’ to include ‘course SLO date’</w:t>
            </w:r>
            <w:r w:rsidR="00846869" w:rsidRPr="00846869">
              <w:rPr>
                <w:rFonts w:eastAsiaTheme="minorEastAsia"/>
                <w:color w:val="000000" w:themeColor="text1"/>
                <w:sz w:val="22"/>
                <w:szCs w:val="22"/>
              </w:rPr>
              <w:t xml:space="preserve"> 4) Rephrase</w:t>
            </w:r>
            <w:r w:rsidR="00846869">
              <w:rPr>
                <w:rFonts w:eastAsiaTheme="minorEastAsia"/>
                <w:color w:val="000000" w:themeColor="text1"/>
                <w:sz w:val="22"/>
                <w:szCs w:val="22"/>
              </w:rPr>
              <w:t xml:space="preserve"> the sentence</w:t>
            </w:r>
            <w:r w:rsidR="00846869" w:rsidRPr="00846869">
              <w:rPr>
                <w:rFonts w:eastAsiaTheme="minorEastAsia"/>
                <w:color w:val="000000" w:themeColor="text1"/>
                <w:sz w:val="22"/>
                <w:szCs w:val="22"/>
              </w:rPr>
              <w:t xml:space="preserve"> including </w:t>
            </w:r>
            <w:r w:rsidR="001228C2" w:rsidRPr="00846869">
              <w:rPr>
                <w:rFonts w:eastAsiaTheme="minorEastAsia"/>
                <w:color w:val="000000" w:themeColor="text1"/>
                <w:sz w:val="22"/>
                <w:szCs w:val="22"/>
              </w:rPr>
              <w:t>Faculty</w:t>
            </w:r>
            <w:r w:rsidR="00846869">
              <w:rPr>
                <w:rFonts w:eastAsiaTheme="minorEastAsia"/>
                <w:color w:val="000000" w:themeColor="text1"/>
                <w:sz w:val="22"/>
                <w:szCs w:val="22"/>
              </w:rPr>
              <w:t xml:space="preserve"> </w:t>
            </w:r>
            <w:r w:rsidR="00846869" w:rsidRPr="00846869">
              <w:rPr>
                <w:rFonts w:eastAsiaTheme="minorEastAsia"/>
                <w:b/>
                <w:color w:val="000000" w:themeColor="text1"/>
                <w:sz w:val="22"/>
                <w:szCs w:val="22"/>
              </w:rPr>
              <w:t>M/S/P</w:t>
            </w:r>
            <w:r w:rsidR="00846869">
              <w:rPr>
                <w:rFonts w:eastAsiaTheme="minorEastAsia"/>
                <w:color w:val="000000" w:themeColor="text1"/>
                <w:sz w:val="22"/>
                <w:szCs w:val="22"/>
              </w:rPr>
              <w:t xml:space="preserve"> (</w:t>
            </w:r>
            <w:r w:rsidR="00846869">
              <w:rPr>
                <w:sz w:val="22"/>
                <w:szCs w:val="22"/>
              </w:rPr>
              <w:t xml:space="preserve">Maryl Landess, Ida Ponder, </w:t>
            </w:r>
            <w:r w:rsidR="00846869">
              <w:rPr>
                <w:rFonts w:eastAsiaTheme="minorEastAsia"/>
                <w:color w:val="000000" w:themeColor="text1"/>
                <w:sz w:val="22"/>
                <w:szCs w:val="22"/>
              </w:rPr>
              <w:t>Adrienne Seegers, Don Dickenson, Elizabeth Pfleging, Erik Andal, Jill Olson, Judy Reiman, Kath Christensen, Kathy Schultz, Kirsten Miller, Lindsay Laney, Matthew Fox, Micha Miller, Nathan Rien, Pam Guerra-Schmidt, Sylvia Watterson, Tamara Oxford, Kathy Kenna, Brian Greene, Kimberley Robinson, Joe Manlove)</w:t>
            </w:r>
          </w:p>
          <w:p w14:paraId="0C3D4EAB" w14:textId="379AD52F" w:rsidR="009045B9" w:rsidRPr="001228C2" w:rsidRDefault="009045B9" w:rsidP="00E225EA">
            <w:pPr>
              <w:pStyle w:val="Standard1"/>
              <w:keepNext/>
              <w:spacing w:before="0" w:after="0"/>
              <w:ind w:left="-33"/>
              <w:rPr>
                <w:sz w:val="22"/>
                <w:szCs w:val="22"/>
              </w:rPr>
            </w:pPr>
          </w:p>
          <w:p w14:paraId="092FA490" w14:textId="77777777" w:rsidR="00D405DC" w:rsidRPr="000E6ABE" w:rsidRDefault="00D405DC" w:rsidP="00E44DB2">
            <w:pPr>
              <w:pStyle w:val="Standard1"/>
              <w:spacing w:before="0" w:after="0"/>
              <w:rPr>
                <w:rFonts w:eastAsiaTheme="minorEastAsia"/>
                <w:sz w:val="22"/>
                <w:szCs w:val="22"/>
              </w:rPr>
            </w:pPr>
          </w:p>
        </w:tc>
        <w:tc>
          <w:tcPr>
            <w:tcW w:w="2250" w:type="dxa"/>
            <w:gridSpan w:val="3"/>
            <w:tcBorders>
              <w:right w:val="single" w:sz="6" w:space="0" w:color="auto"/>
            </w:tcBorders>
          </w:tcPr>
          <w:p w14:paraId="03C8DCC4" w14:textId="77777777" w:rsidR="00D405DC" w:rsidRPr="000E6ABE" w:rsidRDefault="00D405DC" w:rsidP="00D405DC">
            <w:pPr>
              <w:pStyle w:val="Standard1"/>
              <w:keepNext/>
              <w:spacing w:before="0" w:after="0"/>
              <w:ind w:left="2160" w:hanging="2160"/>
              <w:rPr>
                <w:sz w:val="22"/>
                <w:szCs w:val="22"/>
              </w:rPr>
            </w:pPr>
            <w:r w:rsidRPr="000E6ABE">
              <w:rPr>
                <w:b/>
                <w:sz w:val="22"/>
                <w:szCs w:val="22"/>
              </w:rPr>
              <w:t>Person responsible</w:t>
            </w:r>
            <w:r w:rsidRPr="000E6ABE">
              <w:rPr>
                <w:sz w:val="22"/>
                <w:szCs w:val="22"/>
              </w:rPr>
              <w:t>:</w:t>
            </w:r>
          </w:p>
          <w:p w14:paraId="4BCA045F" w14:textId="60085541" w:rsidR="00D405DC" w:rsidRPr="000E6ABE" w:rsidRDefault="0006297D" w:rsidP="00D405DC">
            <w:pPr>
              <w:pStyle w:val="Standard1"/>
              <w:keepNext/>
              <w:spacing w:before="0" w:after="0"/>
              <w:rPr>
                <w:sz w:val="22"/>
                <w:szCs w:val="22"/>
              </w:rPr>
            </w:pPr>
            <w:r>
              <w:rPr>
                <w:sz w:val="22"/>
                <w:szCs w:val="22"/>
              </w:rPr>
              <w:t>Joe Manlove</w:t>
            </w:r>
          </w:p>
        </w:tc>
        <w:tc>
          <w:tcPr>
            <w:tcW w:w="1530" w:type="dxa"/>
            <w:gridSpan w:val="4"/>
          </w:tcPr>
          <w:p w14:paraId="2016A10E" w14:textId="77777777" w:rsidR="00D405DC" w:rsidRPr="000E6ABE" w:rsidRDefault="00D405DC" w:rsidP="00D405DC">
            <w:pPr>
              <w:pStyle w:val="Standard1"/>
              <w:keepNext/>
              <w:spacing w:before="0" w:after="0"/>
              <w:ind w:left="720" w:hanging="720"/>
              <w:rPr>
                <w:b/>
                <w:sz w:val="22"/>
                <w:szCs w:val="22"/>
              </w:rPr>
            </w:pPr>
            <w:r w:rsidRPr="000E6ABE">
              <w:rPr>
                <w:b/>
                <w:sz w:val="22"/>
                <w:szCs w:val="22"/>
              </w:rPr>
              <w:t>Deadline:</w:t>
            </w:r>
          </w:p>
          <w:p w14:paraId="1F2D692F" w14:textId="77777777" w:rsidR="00D405DC" w:rsidRPr="000E6ABE" w:rsidRDefault="00D405DC" w:rsidP="00D405DC">
            <w:pPr>
              <w:pStyle w:val="Standard1"/>
              <w:keepNext/>
              <w:spacing w:before="0" w:after="0"/>
              <w:rPr>
                <w:sz w:val="22"/>
                <w:szCs w:val="22"/>
              </w:rPr>
            </w:pPr>
            <w:r w:rsidRPr="000E6ABE">
              <w:rPr>
                <w:sz w:val="22"/>
                <w:szCs w:val="22"/>
              </w:rPr>
              <w:t>N/A</w:t>
            </w:r>
          </w:p>
        </w:tc>
      </w:tr>
      <w:tr w:rsidR="00D405DC" w:rsidRPr="000E6ABE" w14:paraId="64C119D5" w14:textId="77777777" w:rsidTr="00FC62FF">
        <w:tc>
          <w:tcPr>
            <w:tcW w:w="10118" w:type="dxa"/>
            <w:gridSpan w:val="8"/>
            <w:tcBorders>
              <w:top w:val="double" w:sz="6" w:space="0" w:color="auto"/>
              <w:bottom w:val="single" w:sz="4" w:space="0" w:color="auto"/>
            </w:tcBorders>
            <w:shd w:val="clear" w:color="auto" w:fill="C6D9F1" w:themeFill="text2" w:themeFillTint="33"/>
          </w:tcPr>
          <w:p w14:paraId="3A352CCC" w14:textId="59E72273" w:rsidR="00D405DC" w:rsidRPr="000E6ABE" w:rsidRDefault="00D405DC" w:rsidP="00D405DC">
            <w:pPr>
              <w:pStyle w:val="Standard1"/>
              <w:keepNext/>
              <w:ind w:right="-180"/>
              <w:rPr>
                <w:sz w:val="22"/>
                <w:szCs w:val="22"/>
              </w:rPr>
            </w:pPr>
            <w:r w:rsidRPr="000E6ABE">
              <w:rPr>
                <w:b/>
                <w:sz w:val="24"/>
                <w:szCs w:val="24"/>
              </w:rPr>
              <w:t xml:space="preserve">TOPIC: </w:t>
            </w:r>
            <w:r w:rsidR="00CD476D" w:rsidRPr="000E6ABE">
              <w:rPr>
                <w:b/>
                <w:sz w:val="24"/>
                <w:szCs w:val="24"/>
              </w:rPr>
              <w:t xml:space="preserve"> </w:t>
            </w:r>
            <w:r w:rsidR="00E44DB2" w:rsidRPr="00E44DB2">
              <w:rPr>
                <w:b/>
                <w:sz w:val="24"/>
                <w:szCs w:val="24"/>
              </w:rPr>
              <w:t>F.</w:t>
            </w:r>
            <w:r w:rsidR="005E5901">
              <w:rPr>
                <w:b/>
                <w:sz w:val="24"/>
                <w:szCs w:val="24"/>
              </w:rPr>
              <w:t xml:space="preserve">    </w:t>
            </w:r>
            <w:r w:rsidR="005E5901" w:rsidRPr="005E5901">
              <w:rPr>
                <w:rFonts w:eastAsia="Lucida Sans"/>
                <w:b/>
                <w:sz w:val="22"/>
                <w:szCs w:val="22"/>
              </w:rPr>
              <w:t xml:space="preserve">Teaching, Learning, &amp; Community Update </w:t>
            </w:r>
            <w:r w:rsidR="005E5901" w:rsidRPr="005E5901">
              <w:rPr>
                <w:rFonts w:eastAsia="Lucida Sans"/>
                <w:b/>
                <w:sz w:val="22"/>
                <w:szCs w:val="22"/>
              </w:rPr>
              <w:tab/>
              <w:t>Adrienne Seegers</w:t>
            </w:r>
          </w:p>
        </w:tc>
        <w:tc>
          <w:tcPr>
            <w:tcW w:w="250" w:type="dxa"/>
            <w:tcBorders>
              <w:top w:val="double" w:sz="6" w:space="0" w:color="auto"/>
              <w:bottom w:val="single" w:sz="4" w:space="0" w:color="auto"/>
            </w:tcBorders>
            <w:shd w:val="clear" w:color="auto" w:fill="C6D9F1" w:themeFill="text2" w:themeFillTint="33"/>
          </w:tcPr>
          <w:p w14:paraId="250460FB" w14:textId="77777777" w:rsidR="00D405DC" w:rsidRPr="000E6ABE" w:rsidRDefault="00D405DC" w:rsidP="00D405DC">
            <w:pPr>
              <w:pStyle w:val="Standard1"/>
              <w:keepNext/>
              <w:jc w:val="center"/>
              <w:rPr>
                <w:b/>
                <w:sz w:val="22"/>
                <w:szCs w:val="22"/>
              </w:rPr>
            </w:pPr>
          </w:p>
        </w:tc>
        <w:tc>
          <w:tcPr>
            <w:tcW w:w="250" w:type="dxa"/>
            <w:gridSpan w:val="2"/>
            <w:tcBorders>
              <w:top w:val="double" w:sz="6" w:space="0" w:color="auto"/>
              <w:bottom w:val="single" w:sz="4" w:space="0" w:color="auto"/>
            </w:tcBorders>
            <w:shd w:val="clear" w:color="auto" w:fill="C6D9F1" w:themeFill="text2" w:themeFillTint="33"/>
          </w:tcPr>
          <w:p w14:paraId="340952FA" w14:textId="77777777" w:rsidR="00D405DC" w:rsidRPr="000E6ABE" w:rsidRDefault="00D405DC" w:rsidP="00D405DC">
            <w:pPr>
              <w:pStyle w:val="Standard1"/>
              <w:keepNext/>
              <w:ind w:left="342"/>
              <w:rPr>
                <w:b/>
                <w:sz w:val="22"/>
                <w:szCs w:val="22"/>
              </w:rPr>
            </w:pPr>
          </w:p>
        </w:tc>
      </w:tr>
      <w:tr w:rsidR="00D405DC" w:rsidRPr="000E6ABE" w14:paraId="5267D035" w14:textId="77777777" w:rsidTr="00D405DC">
        <w:trPr>
          <w:gridAfter w:val="1"/>
          <w:wAfter w:w="6" w:type="dxa"/>
        </w:trPr>
        <w:tc>
          <w:tcPr>
            <w:tcW w:w="342" w:type="dxa"/>
            <w:tcBorders>
              <w:top w:val="single" w:sz="4" w:space="0" w:color="auto"/>
            </w:tcBorders>
          </w:tcPr>
          <w:p w14:paraId="5F08F87D" w14:textId="77777777" w:rsidR="00D405DC" w:rsidRPr="000E6ABE" w:rsidRDefault="00D405DC" w:rsidP="00D405DC">
            <w:pPr>
              <w:pStyle w:val="Standard1"/>
              <w:keepNext/>
              <w:spacing w:before="120" w:after="0"/>
              <w:rPr>
                <w:sz w:val="22"/>
                <w:szCs w:val="22"/>
              </w:rPr>
            </w:pPr>
          </w:p>
        </w:tc>
        <w:tc>
          <w:tcPr>
            <w:tcW w:w="10270" w:type="dxa"/>
            <w:gridSpan w:val="9"/>
            <w:tcBorders>
              <w:top w:val="single" w:sz="4" w:space="0" w:color="auto"/>
              <w:bottom w:val="single" w:sz="6" w:space="0" w:color="auto"/>
            </w:tcBorders>
          </w:tcPr>
          <w:p w14:paraId="7631B3C4" w14:textId="77777777" w:rsidR="00223481" w:rsidRPr="000E6ABE" w:rsidRDefault="00D405DC" w:rsidP="00223481">
            <w:pPr>
              <w:pStyle w:val="Standard1"/>
              <w:keepNext/>
              <w:spacing w:before="0" w:after="0"/>
              <w:rPr>
                <w:sz w:val="22"/>
                <w:szCs w:val="22"/>
              </w:rPr>
            </w:pPr>
            <w:r w:rsidRPr="000E6ABE">
              <w:rPr>
                <w:b/>
                <w:sz w:val="22"/>
                <w:szCs w:val="22"/>
              </w:rPr>
              <w:t>Discussion</w:t>
            </w:r>
            <w:r w:rsidRPr="000E6ABE">
              <w:rPr>
                <w:sz w:val="22"/>
                <w:szCs w:val="22"/>
              </w:rPr>
              <w:t>:</w:t>
            </w:r>
            <w:r w:rsidR="000D1264" w:rsidRPr="000E6ABE">
              <w:rPr>
                <w:sz w:val="22"/>
                <w:szCs w:val="22"/>
              </w:rPr>
              <w:t xml:space="preserve"> </w:t>
            </w:r>
          </w:p>
          <w:p w14:paraId="6BCA56AB" w14:textId="3628592D" w:rsidR="00E225EA" w:rsidRDefault="00464A40" w:rsidP="00D523F9">
            <w:pPr>
              <w:pStyle w:val="ListParagraph"/>
              <w:numPr>
                <w:ilvl w:val="0"/>
                <w:numId w:val="3"/>
              </w:numPr>
              <w:ind w:left="720"/>
              <w:contextualSpacing/>
              <w:rPr>
                <w:rFonts w:eastAsiaTheme="minorEastAsia"/>
                <w:color w:val="000000" w:themeColor="text1"/>
              </w:rPr>
            </w:pPr>
            <w:r>
              <w:rPr>
                <w:rFonts w:eastAsiaTheme="minorEastAsia"/>
                <w:color w:val="000000" w:themeColor="text1"/>
              </w:rPr>
              <w:t>Brandon Price &amp; Tiffany Moore are the administrative support</w:t>
            </w:r>
            <w:r w:rsidR="003C1415">
              <w:rPr>
                <w:rFonts w:eastAsiaTheme="minorEastAsia"/>
                <w:color w:val="000000" w:themeColor="text1"/>
              </w:rPr>
              <w:t>.</w:t>
            </w:r>
          </w:p>
          <w:p w14:paraId="6BCB3594" w14:textId="50FAFD61" w:rsidR="005D069D" w:rsidRDefault="00464A40" w:rsidP="00D523F9">
            <w:pPr>
              <w:pStyle w:val="ListParagraph"/>
              <w:numPr>
                <w:ilvl w:val="0"/>
                <w:numId w:val="3"/>
              </w:numPr>
              <w:ind w:left="720"/>
              <w:contextualSpacing/>
            </w:pPr>
            <w:r>
              <w:t>Distribution of TLC Calendar (attachment)</w:t>
            </w:r>
            <w:r w:rsidR="003C1415">
              <w:t>.</w:t>
            </w:r>
          </w:p>
          <w:p w14:paraId="50BB104D" w14:textId="75731A2C" w:rsidR="00464A40" w:rsidRDefault="00464A40" w:rsidP="00D523F9">
            <w:pPr>
              <w:pStyle w:val="ListParagraph"/>
              <w:numPr>
                <w:ilvl w:val="0"/>
                <w:numId w:val="3"/>
              </w:numPr>
              <w:ind w:left="720"/>
              <w:contextualSpacing/>
            </w:pPr>
            <w:r>
              <w:t>Considered an initiative with events to meet various needs and schedules</w:t>
            </w:r>
            <w:r w:rsidR="003C1415">
              <w:t>.</w:t>
            </w:r>
          </w:p>
          <w:p w14:paraId="4EF2E185" w14:textId="44EBD129" w:rsidR="00464A40" w:rsidRDefault="00464A40" w:rsidP="00D523F9">
            <w:pPr>
              <w:pStyle w:val="ListParagraph"/>
              <w:numPr>
                <w:ilvl w:val="0"/>
                <w:numId w:val="3"/>
              </w:numPr>
              <w:ind w:left="720"/>
              <w:contextualSpacing/>
            </w:pPr>
            <w:r>
              <w:t>Contributions and ideas are welcomed and can be presented to Adrienne Seegers, Lindsay Laney or administrative support</w:t>
            </w:r>
            <w:r w:rsidR="003C1415">
              <w:t>.</w:t>
            </w:r>
          </w:p>
          <w:p w14:paraId="235ECDA8" w14:textId="68ECFF2B" w:rsidR="00464A40" w:rsidRDefault="00464A40" w:rsidP="00D523F9">
            <w:pPr>
              <w:pStyle w:val="ListParagraph"/>
              <w:numPr>
                <w:ilvl w:val="0"/>
                <w:numId w:val="3"/>
              </w:numPr>
              <w:ind w:left="720"/>
              <w:contextualSpacing/>
            </w:pPr>
            <w:r>
              <w:t>Working with VPI to offer FLEX credit</w:t>
            </w:r>
            <w:r w:rsidR="003C1415">
              <w:t>.</w:t>
            </w:r>
          </w:p>
          <w:p w14:paraId="6C66F434" w14:textId="77777777" w:rsidR="00464A40" w:rsidRDefault="00464A40" w:rsidP="00464A40">
            <w:pPr>
              <w:ind w:left="360"/>
              <w:contextualSpacing/>
            </w:pPr>
          </w:p>
          <w:p w14:paraId="6DD35D22" w14:textId="6C15942A" w:rsidR="00DE02C6" w:rsidRPr="00F83FF8" w:rsidRDefault="00AA7AFC" w:rsidP="00CC2799">
            <w:pPr>
              <w:pStyle w:val="ListParagraph"/>
              <w:contextualSpacing/>
              <w:rPr>
                <w:rFonts w:eastAsiaTheme="minorEastAsia"/>
                <w:color w:val="000000" w:themeColor="text1"/>
                <w:sz w:val="18"/>
                <w:szCs w:val="18"/>
              </w:rPr>
            </w:pPr>
            <w:r w:rsidRPr="00F83FF8">
              <w:rPr>
                <w:rFonts w:eastAsiaTheme="minorEastAsia"/>
                <w:color w:val="000000" w:themeColor="text1"/>
                <w:sz w:val="18"/>
                <w:szCs w:val="18"/>
              </w:rPr>
              <w:t>***L</w:t>
            </w:r>
            <w:r w:rsidR="00DE02C6" w:rsidRPr="00F83FF8">
              <w:rPr>
                <w:rFonts w:eastAsiaTheme="minorEastAsia"/>
                <w:color w:val="000000" w:themeColor="text1"/>
                <w:sz w:val="18"/>
                <w:szCs w:val="18"/>
              </w:rPr>
              <w:t>eft 3:23</w:t>
            </w:r>
            <w:r w:rsidRPr="00F83FF8">
              <w:rPr>
                <w:rFonts w:eastAsiaTheme="minorEastAsia"/>
                <w:color w:val="000000" w:themeColor="text1"/>
                <w:sz w:val="18"/>
                <w:szCs w:val="18"/>
              </w:rPr>
              <w:t xml:space="preserve"> (during section)</w:t>
            </w:r>
          </w:p>
          <w:p w14:paraId="60A8D09E" w14:textId="72251ABF" w:rsidR="00DE02C6" w:rsidRPr="00F83FF8" w:rsidRDefault="00AA7AFC" w:rsidP="00CC2799">
            <w:pPr>
              <w:pStyle w:val="ListParagraph"/>
              <w:contextualSpacing/>
              <w:rPr>
                <w:rFonts w:eastAsiaTheme="minorEastAsia"/>
                <w:color w:val="000000" w:themeColor="text1"/>
                <w:sz w:val="18"/>
                <w:szCs w:val="18"/>
              </w:rPr>
            </w:pPr>
            <w:r w:rsidRPr="00F83FF8">
              <w:rPr>
                <w:rFonts w:eastAsiaTheme="minorEastAsia"/>
                <w:color w:val="000000" w:themeColor="text1"/>
                <w:sz w:val="18"/>
                <w:szCs w:val="18"/>
              </w:rPr>
              <w:t>****L</w:t>
            </w:r>
            <w:r w:rsidR="00DE02C6" w:rsidRPr="00F83FF8">
              <w:rPr>
                <w:rFonts w:eastAsiaTheme="minorEastAsia"/>
                <w:color w:val="000000" w:themeColor="text1"/>
                <w:sz w:val="18"/>
                <w:szCs w:val="18"/>
              </w:rPr>
              <w:t>eft 3:30</w:t>
            </w:r>
            <w:r w:rsidRPr="00F83FF8">
              <w:rPr>
                <w:rFonts w:eastAsiaTheme="minorEastAsia"/>
                <w:color w:val="000000" w:themeColor="text1"/>
                <w:sz w:val="18"/>
                <w:szCs w:val="18"/>
              </w:rPr>
              <w:t xml:space="preserve"> (end of section)</w:t>
            </w:r>
          </w:p>
          <w:p w14:paraId="4758338F" w14:textId="3320EF0E" w:rsidR="00DE02C6" w:rsidRPr="00F83FF8" w:rsidRDefault="00AA7AFC" w:rsidP="00CC2799">
            <w:pPr>
              <w:pStyle w:val="ListParagraph"/>
              <w:contextualSpacing/>
              <w:rPr>
                <w:rFonts w:eastAsiaTheme="minorEastAsia"/>
                <w:color w:val="000000" w:themeColor="text1"/>
                <w:sz w:val="18"/>
                <w:szCs w:val="18"/>
              </w:rPr>
            </w:pPr>
            <w:r w:rsidRPr="00F83FF8">
              <w:rPr>
                <w:rFonts w:eastAsiaTheme="minorEastAsia"/>
                <w:color w:val="000000" w:themeColor="text1"/>
                <w:sz w:val="18"/>
                <w:szCs w:val="18"/>
              </w:rPr>
              <w:t>*****Left</w:t>
            </w:r>
            <w:r w:rsidR="00DE02C6" w:rsidRPr="00F83FF8">
              <w:rPr>
                <w:rFonts w:eastAsiaTheme="minorEastAsia"/>
                <w:color w:val="000000" w:themeColor="text1"/>
                <w:sz w:val="18"/>
                <w:szCs w:val="18"/>
              </w:rPr>
              <w:t xml:space="preserve"> 3:30</w:t>
            </w:r>
            <w:r w:rsidRPr="00F83FF8">
              <w:rPr>
                <w:rFonts w:eastAsiaTheme="minorEastAsia"/>
                <w:color w:val="000000" w:themeColor="text1"/>
                <w:sz w:val="18"/>
                <w:szCs w:val="18"/>
              </w:rPr>
              <w:t xml:space="preserve"> (end of section)</w:t>
            </w:r>
          </w:p>
          <w:p w14:paraId="1289FAD1" w14:textId="05DE2DEB" w:rsidR="00DE02C6" w:rsidRPr="000E6ABE" w:rsidRDefault="00DE02C6" w:rsidP="00DE02C6">
            <w:pPr>
              <w:pStyle w:val="ListParagraph"/>
              <w:ind w:left="1440"/>
              <w:contextualSpacing/>
            </w:pPr>
          </w:p>
        </w:tc>
      </w:tr>
      <w:tr w:rsidR="00D405DC" w:rsidRPr="000E6ABE" w14:paraId="7AD7B73B" w14:textId="77777777" w:rsidTr="00D405DC">
        <w:trPr>
          <w:gridAfter w:val="1"/>
          <w:wAfter w:w="6" w:type="dxa"/>
        </w:trPr>
        <w:tc>
          <w:tcPr>
            <w:tcW w:w="342" w:type="dxa"/>
          </w:tcPr>
          <w:p w14:paraId="73AB6881" w14:textId="336D3AC8" w:rsidR="00D405DC" w:rsidRPr="000E6ABE" w:rsidRDefault="00D405DC" w:rsidP="00D405DC">
            <w:pPr>
              <w:pStyle w:val="Standard1"/>
              <w:keepNext/>
              <w:spacing w:before="0" w:after="0"/>
              <w:rPr>
                <w:sz w:val="22"/>
                <w:szCs w:val="22"/>
              </w:rPr>
            </w:pPr>
          </w:p>
        </w:tc>
        <w:tc>
          <w:tcPr>
            <w:tcW w:w="10270" w:type="dxa"/>
            <w:gridSpan w:val="9"/>
            <w:tcBorders>
              <w:top w:val="single" w:sz="6" w:space="0" w:color="auto"/>
              <w:bottom w:val="single" w:sz="6" w:space="0" w:color="auto"/>
            </w:tcBorders>
          </w:tcPr>
          <w:p w14:paraId="11D5023F" w14:textId="77777777" w:rsidR="00223481" w:rsidRPr="000E6ABE" w:rsidRDefault="00D405DC" w:rsidP="00D405DC">
            <w:pPr>
              <w:pStyle w:val="Standard1"/>
              <w:keepNext/>
              <w:spacing w:before="0" w:after="0"/>
              <w:rPr>
                <w:sz w:val="22"/>
                <w:szCs w:val="22"/>
              </w:rPr>
            </w:pPr>
            <w:r w:rsidRPr="000E6ABE">
              <w:rPr>
                <w:b/>
                <w:sz w:val="22"/>
                <w:szCs w:val="22"/>
              </w:rPr>
              <w:t>Conclusions</w:t>
            </w:r>
            <w:r w:rsidRPr="000E6ABE">
              <w:rPr>
                <w:sz w:val="22"/>
                <w:szCs w:val="22"/>
              </w:rPr>
              <w:t>:</w:t>
            </w:r>
          </w:p>
          <w:p w14:paraId="33C3D539" w14:textId="77777777" w:rsidR="00D405DC" w:rsidRPr="000E6ABE" w:rsidRDefault="00D405DC" w:rsidP="00D405DC">
            <w:pPr>
              <w:pStyle w:val="Standard1"/>
              <w:keepNext/>
              <w:spacing w:before="0" w:after="0"/>
              <w:rPr>
                <w:sz w:val="22"/>
                <w:szCs w:val="22"/>
              </w:rPr>
            </w:pPr>
            <w:r w:rsidRPr="000E6ABE">
              <w:rPr>
                <w:sz w:val="22"/>
                <w:szCs w:val="22"/>
              </w:rPr>
              <w:t>N/A</w:t>
            </w:r>
          </w:p>
        </w:tc>
      </w:tr>
      <w:tr w:rsidR="00D405DC" w:rsidRPr="000E6ABE" w14:paraId="3B1F1CFB" w14:textId="77777777" w:rsidTr="00D405DC">
        <w:trPr>
          <w:gridAfter w:val="1"/>
          <w:wAfter w:w="6" w:type="dxa"/>
          <w:trHeight w:val="462"/>
        </w:trPr>
        <w:tc>
          <w:tcPr>
            <w:tcW w:w="342" w:type="dxa"/>
          </w:tcPr>
          <w:p w14:paraId="409D563C" w14:textId="77777777" w:rsidR="00D405DC" w:rsidRPr="000E6ABE" w:rsidRDefault="00D405DC" w:rsidP="00D405DC">
            <w:pPr>
              <w:pStyle w:val="Standard1"/>
              <w:keepNext/>
              <w:spacing w:before="0" w:after="120"/>
              <w:rPr>
                <w:sz w:val="22"/>
                <w:szCs w:val="22"/>
              </w:rPr>
            </w:pPr>
          </w:p>
        </w:tc>
        <w:tc>
          <w:tcPr>
            <w:tcW w:w="6490" w:type="dxa"/>
            <w:gridSpan w:val="2"/>
            <w:tcBorders>
              <w:right w:val="single" w:sz="6" w:space="0" w:color="auto"/>
            </w:tcBorders>
          </w:tcPr>
          <w:p w14:paraId="6F0202C0" w14:textId="6E19BBF5" w:rsidR="00E225EA" w:rsidRPr="00E44DB2" w:rsidRDefault="00D405DC" w:rsidP="00E225EA">
            <w:pPr>
              <w:pStyle w:val="Standard1"/>
              <w:keepNext/>
              <w:spacing w:before="0" w:after="0"/>
              <w:ind w:left="-33"/>
              <w:rPr>
                <w:sz w:val="22"/>
                <w:szCs w:val="22"/>
              </w:rPr>
            </w:pPr>
            <w:r w:rsidRPr="000E6ABE">
              <w:rPr>
                <w:b/>
                <w:sz w:val="22"/>
                <w:szCs w:val="22"/>
              </w:rPr>
              <w:t>Action items</w:t>
            </w:r>
            <w:r w:rsidR="005D069D" w:rsidRPr="000E6ABE">
              <w:rPr>
                <w:b/>
                <w:sz w:val="22"/>
                <w:szCs w:val="22"/>
              </w:rPr>
              <w:t>:</w:t>
            </w:r>
            <w:r w:rsidR="005D069D" w:rsidRPr="000E6ABE">
              <w:rPr>
                <w:sz w:val="22"/>
                <w:szCs w:val="22"/>
              </w:rPr>
              <w:t xml:space="preserve"> </w:t>
            </w:r>
            <w:r w:rsidR="00E44DB2">
              <w:t xml:space="preserve"> </w:t>
            </w:r>
            <w:r w:rsidR="00E225EA" w:rsidRPr="00E44DB2">
              <w:rPr>
                <w:sz w:val="22"/>
                <w:szCs w:val="22"/>
              </w:rPr>
              <w:t xml:space="preserve"> </w:t>
            </w:r>
          </w:p>
          <w:p w14:paraId="3B30807A" w14:textId="4EA8E997" w:rsidR="00D405DC" w:rsidRPr="000E6ABE" w:rsidRDefault="00AD570A" w:rsidP="00694563">
            <w:pPr>
              <w:pStyle w:val="Standard1"/>
              <w:spacing w:before="0" w:after="0"/>
              <w:rPr>
                <w:sz w:val="22"/>
                <w:szCs w:val="22"/>
              </w:rPr>
            </w:pPr>
            <w:r>
              <w:rPr>
                <w:sz w:val="22"/>
                <w:szCs w:val="22"/>
              </w:rPr>
              <w:t>N/A</w:t>
            </w:r>
            <w:r>
              <w:rPr>
                <w:sz w:val="22"/>
                <w:szCs w:val="22"/>
              </w:rPr>
              <w:br/>
            </w:r>
          </w:p>
        </w:tc>
        <w:tc>
          <w:tcPr>
            <w:tcW w:w="2250" w:type="dxa"/>
            <w:gridSpan w:val="3"/>
            <w:tcBorders>
              <w:right w:val="single" w:sz="6" w:space="0" w:color="auto"/>
            </w:tcBorders>
          </w:tcPr>
          <w:p w14:paraId="4EBDA48E" w14:textId="77777777" w:rsidR="00D405DC" w:rsidRPr="000E6ABE" w:rsidRDefault="00D405DC" w:rsidP="00D405DC">
            <w:pPr>
              <w:pStyle w:val="Standard1"/>
              <w:keepNext/>
              <w:spacing w:before="0" w:after="0"/>
              <w:ind w:left="2160" w:hanging="2160"/>
              <w:rPr>
                <w:sz w:val="22"/>
                <w:szCs w:val="22"/>
              </w:rPr>
            </w:pPr>
            <w:r w:rsidRPr="000E6ABE">
              <w:rPr>
                <w:b/>
                <w:sz w:val="22"/>
                <w:szCs w:val="22"/>
              </w:rPr>
              <w:t>Person responsible</w:t>
            </w:r>
            <w:r w:rsidRPr="000E6ABE">
              <w:rPr>
                <w:sz w:val="22"/>
                <w:szCs w:val="22"/>
              </w:rPr>
              <w:t>:</w:t>
            </w:r>
          </w:p>
          <w:p w14:paraId="5C5ECC6D" w14:textId="77777777" w:rsidR="00D405DC" w:rsidRPr="000E6ABE" w:rsidRDefault="00D405DC" w:rsidP="00F570BF">
            <w:pPr>
              <w:pStyle w:val="Standard1"/>
              <w:keepNext/>
              <w:spacing w:before="0" w:after="0"/>
              <w:rPr>
                <w:sz w:val="22"/>
                <w:szCs w:val="22"/>
              </w:rPr>
            </w:pPr>
            <w:r w:rsidRPr="000E6ABE">
              <w:rPr>
                <w:sz w:val="22"/>
                <w:szCs w:val="22"/>
              </w:rPr>
              <w:t>N/A</w:t>
            </w:r>
          </w:p>
        </w:tc>
        <w:tc>
          <w:tcPr>
            <w:tcW w:w="1530" w:type="dxa"/>
            <w:gridSpan w:val="4"/>
          </w:tcPr>
          <w:p w14:paraId="3BD56091" w14:textId="77777777" w:rsidR="00D405DC" w:rsidRPr="000E6ABE" w:rsidRDefault="00D405DC" w:rsidP="00D405DC">
            <w:pPr>
              <w:pStyle w:val="Standard1"/>
              <w:keepNext/>
              <w:spacing w:before="0" w:after="0"/>
              <w:ind w:left="720" w:hanging="720"/>
              <w:rPr>
                <w:b/>
                <w:sz w:val="22"/>
                <w:szCs w:val="22"/>
              </w:rPr>
            </w:pPr>
            <w:r w:rsidRPr="000E6ABE">
              <w:rPr>
                <w:b/>
                <w:sz w:val="22"/>
                <w:szCs w:val="22"/>
              </w:rPr>
              <w:t>Deadline:</w:t>
            </w:r>
          </w:p>
          <w:p w14:paraId="03E674E5" w14:textId="77777777" w:rsidR="00D405DC" w:rsidRPr="000E6ABE" w:rsidRDefault="00D405DC" w:rsidP="00D405DC">
            <w:pPr>
              <w:pStyle w:val="Standard1"/>
              <w:keepNext/>
              <w:spacing w:before="0" w:after="0"/>
              <w:rPr>
                <w:sz w:val="22"/>
                <w:szCs w:val="22"/>
              </w:rPr>
            </w:pPr>
            <w:r w:rsidRPr="000E6ABE">
              <w:rPr>
                <w:sz w:val="22"/>
                <w:szCs w:val="22"/>
              </w:rPr>
              <w:t>N/A</w:t>
            </w:r>
          </w:p>
        </w:tc>
      </w:tr>
      <w:tr w:rsidR="00CF4159" w:rsidRPr="000E6ABE" w14:paraId="56FE11BD" w14:textId="77777777" w:rsidTr="00123E9F">
        <w:tc>
          <w:tcPr>
            <w:tcW w:w="10118" w:type="dxa"/>
            <w:gridSpan w:val="8"/>
            <w:tcBorders>
              <w:top w:val="double" w:sz="6" w:space="0" w:color="auto"/>
              <w:bottom w:val="single" w:sz="4" w:space="0" w:color="auto"/>
            </w:tcBorders>
            <w:shd w:val="clear" w:color="auto" w:fill="C6D9F1" w:themeFill="text2" w:themeFillTint="33"/>
          </w:tcPr>
          <w:p w14:paraId="33A78DF8" w14:textId="77777777" w:rsidR="00CF4159" w:rsidRPr="000E6ABE" w:rsidRDefault="00CF4159" w:rsidP="005D069D">
            <w:pPr>
              <w:pStyle w:val="Standard1"/>
              <w:keepNext/>
              <w:ind w:right="-180"/>
              <w:rPr>
                <w:b/>
                <w:sz w:val="22"/>
                <w:szCs w:val="22"/>
              </w:rPr>
            </w:pPr>
            <w:r w:rsidRPr="000E6ABE">
              <w:rPr>
                <w:b/>
                <w:sz w:val="24"/>
                <w:szCs w:val="24"/>
              </w:rPr>
              <w:t xml:space="preserve">TOPIC:  </w:t>
            </w:r>
            <w:r w:rsidR="00121012" w:rsidRPr="000E6ABE">
              <w:rPr>
                <w:b/>
                <w:sz w:val="24"/>
                <w:szCs w:val="24"/>
              </w:rPr>
              <w:t>G</w:t>
            </w:r>
            <w:r w:rsidR="005E5901">
              <w:rPr>
                <w:b/>
                <w:sz w:val="24"/>
                <w:szCs w:val="24"/>
              </w:rPr>
              <w:t xml:space="preserve">.    </w:t>
            </w:r>
            <w:r w:rsidR="005E5901" w:rsidRPr="005E5901">
              <w:rPr>
                <w:rFonts w:eastAsia="Lucida Sans"/>
                <w:b/>
                <w:sz w:val="22"/>
                <w:szCs w:val="22"/>
              </w:rPr>
              <w:t>Distance Education Update</w:t>
            </w:r>
            <w:r w:rsidR="005E5901" w:rsidRPr="005E5901">
              <w:rPr>
                <w:rFonts w:eastAsia="Lucida Sans"/>
                <w:b/>
                <w:sz w:val="22"/>
                <w:szCs w:val="22"/>
              </w:rPr>
              <w:tab/>
              <w:t>Kathy Schultz</w:t>
            </w:r>
          </w:p>
        </w:tc>
        <w:tc>
          <w:tcPr>
            <w:tcW w:w="250" w:type="dxa"/>
            <w:tcBorders>
              <w:top w:val="double" w:sz="6" w:space="0" w:color="auto"/>
              <w:bottom w:val="single" w:sz="4" w:space="0" w:color="auto"/>
            </w:tcBorders>
            <w:shd w:val="clear" w:color="auto" w:fill="C6D9F1" w:themeFill="text2" w:themeFillTint="33"/>
          </w:tcPr>
          <w:p w14:paraId="3DFE3331" w14:textId="77777777" w:rsidR="00CF4159" w:rsidRPr="000E6ABE" w:rsidRDefault="00CF4159" w:rsidP="00123E9F">
            <w:pPr>
              <w:pStyle w:val="Standard1"/>
              <w:keepNext/>
              <w:jc w:val="center"/>
              <w:rPr>
                <w:b/>
                <w:sz w:val="22"/>
                <w:szCs w:val="22"/>
              </w:rPr>
            </w:pPr>
          </w:p>
        </w:tc>
        <w:tc>
          <w:tcPr>
            <w:tcW w:w="250" w:type="dxa"/>
            <w:gridSpan w:val="2"/>
            <w:tcBorders>
              <w:top w:val="double" w:sz="6" w:space="0" w:color="auto"/>
              <w:bottom w:val="single" w:sz="4" w:space="0" w:color="auto"/>
            </w:tcBorders>
            <w:shd w:val="clear" w:color="auto" w:fill="C6D9F1" w:themeFill="text2" w:themeFillTint="33"/>
          </w:tcPr>
          <w:p w14:paraId="5BFEBF4F" w14:textId="77777777" w:rsidR="00CF4159" w:rsidRPr="000E6ABE" w:rsidRDefault="00CF4159" w:rsidP="00123E9F">
            <w:pPr>
              <w:pStyle w:val="Standard1"/>
              <w:keepNext/>
              <w:ind w:left="342"/>
              <w:rPr>
                <w:b/>
                <w:sz w:val="22"/>
                <w:szCs w:val="22"/>
              </w:rPr>
            </w:pPr>
          </w:p>
        </w:tc>
      </w:tr>
      <w:tr w:rsidR="00CF4159" w:rsidRPr="000E6ABE" w14:paraId="66CD7760" w14:textId="77777777" w:rsidTr="00CC2799">
        <w:trPr>
          <w:gridAfter w:val="1"/>
          <w:wAfter w:w="6" w:type="dxa"/>
          <w:trHeight w:val="1007"/>
        </w:trPr>
        <w:tc>
          <w:tcPr>
            <w:tcW w:w="342" w:type="dxa"/>
            <w:tcBorders>
              <w:top w:val="single" w:sz="4" w:space="0" w:color="auto"/>
            </w:tcBorders>
          </w:tcPr>
          <w:p w14:paraId="6BFB69E8" w14:textId="77777777" w:rsidR="00CF4159" w:rsidRPr="000E6ABE" w:rsidRDefault="00CF4159" w:rsidP="00123E9F">
            <w:pPr>
              <w:pStyle w:val="Standard1"/>
              <w:keepNext/>
              <w:spacing w:before="120" w:after="0"/>
              <w:rPr>
                <w:sz w:val="22"/>
                <w:szCs w:val="22"/>
              </w:rPr>
            </w:pPr>
          </w:p>
        </w:tc>
        <w:tc>
          <w:tcPr>
            <w:tcW w:w="10270" w:type="dxa"/>
            <w:gridSpan w:val="9"/>
            <w:tcBorders>
              <w:top w:val="single" w:sz="4" w:space="0" w:color="auto"/>
              <w:bottom w:val="single" w:sz="6" w:space="0" w:color="auto"/>
            </w:tcBorders>
          </w:tcPr>
          <w:p w14:paraId="271AD8DA" w14:textId="49AFB9CD" w:rsidR="00694563" w:rsidRDefault="00CF4159" w:rsidP="00E44DB2">
            <w:pPr>
              <w:pStyle w:val="Standard1"/>
              <w:keepNext/>
              <w:spacing w:before="0" w:after="0"/>
              <w:rPr>
                <w:sz w:val="22"/>
                <w:szCs w:val="22"/>
              </w:rPr>
            </w:pPr>
            <w:r w:rsidRPr="000E6ABE">
              <w:rPr>
                <w:b/>
                <w:sz w:val="22"/>
                <w:szCs w:val="22"/>
              </w:rPr>
              <w:t>Discussion</w:t>
            </w:r>
            <w:r w:rsidR="00CC2799">
              <w:rPr>
                <w:sz w:val="22"/>
                <w:szCs w:val="22"/>
              </w:rPr>
              <w:t>:</w:t>
            </w:r>
          </w:p>
          <w:p w14:paraId="41F6FE12" w14:textId="6D2239A1" w:rsidR="00F9648D" w:rsidRPr="00F9648D" w:rsidRDefault="00F9648D" w:rsidP="00D523F9">
            <w:pPr>
              <w:pStyle w:val="Standard1"/>
              <w:keepNext/>
              <w:numPr>
                <w:ilvl w:val="0"/>
                <w:numId w:val="6"/>
              </w:numPr>
              <w:spacing w:before="0" w:after="0"/>
              <w:rPr>
                <w:sz w:val="18"/>
                <w:szCs w:val="18"/>
              </w:rPr>
            </w:pPr>
            <w:r>
              <w:rPr>
                <w:sz w:val="22"/>
                <w:szCs w:val="22"/>
              </w:rPr>
              <w:t>Available in spring, 3 OEI Exchange courses: CHILD, ENG &amp; HIST</w:t>
            </w:r>
            <w:r w:rsidR="003C1415">
              <w:rPr>
                <w:sz w:val="22"/>
                <w:szCs w:val="22"/>
              </w:rPr>
              <w:t>.</w:t>
            </w:r>
          </w:p>
          <w:p w14:paraId="3EF87C99" w14:textId="0ACEE1A5" w:rsidR="00CC2799" w:rsidRPr="009020DA" w:rsidRDefault="009020DA" w:rsidP="009020DA">
            <w:pPr>
              <w:pStyle w:val="Standard1"/>
              <w:keepNext/>
              <w:numPr>
                <w:ilvl w:val="0"/>
                <w:numId w:val="6"/>
              </w:numPr>
              <w:spacing w:before="0" w:after="0"/>
              <w:rPr>
                <w:sz w:val="18"/>
                <w:szCs w:val="18"/>
              </w:rPr>
            </w:pPr>
            <w:r>
              <w:rPr>
                <w:sz w:val="22"/>
                <w:szCs w:val="22"/>
              </w:rPr>
              <w:t>Canvas Help Desk is available evenings and weekends; ITC and DE will handle all other inquiries (Note: Canvas Help Desk does answer calls during regular hours as well)</w:t>
            </w:r>
            <w:r w:rsidR="003C1415">
              <w:rPr>
                <w:sz w:val="22"/>
                <w:szCs w:val="22"/>
              </w:rPr>
              <w:t>.</w:t>
            </w:r>
            <w:r w:rsidR="00CC2799" w:rsidRPr="009020DA">
              <w:rPr>
                <w:sz w:val="22"/>
                <w:szCs w:val="22"/>
              </w:rPr>
              <w:br/>
            </w:r>
            <w:r w:rsidR="00AA7AFC" w:rsidRPr="009020DA">
              <w:rPr>
                <w:sz w:val="18"/>
                <w:szCs w:val="18"/>
              </w:rPr>
              <w:t>*</w:t>
            </w:r>
            <w:r w:rsidR="00CC2799" w:rsidRPr="009020DA">
              <w:rPr>
                <w:sz w:val="18"/>
                <w:szCs w:val="18"/>
              </w:rPr>
              <w:t xml:space="preserve"> </w:t>
            </w:r>
            <w:r w:rsidR="00AA7AFC" w:rsidRPr="009020DA">
              <w:rPr>
                <w:sz w:val="18"/>
                <w:szCs w:val="18"/>
              </w:rPr>
              <w:t>L</w:t>
            </w:r>
            <w:r w:rsidR="00CC2799" w:rsidRPr="009020DA">
              <w:rPr>
                <w:sz w:val="18"/>
                <w:szCs w:val="18"/>
              </w:rPr>
              <w:t>eft</w:t>
            </w:r>
            <w:r w:rsidR="00AA7AFC" w:rsidRPr="009020DA">
              <w:rPr>
                <w:sz w:val="18"/>
                <w:szCs w:val="18"/>
              </w:rPr>
              <w:t xml:space="preserve"> at</w:t>
            </w:r>
            <w:r w:rsidR="00CC2799" w:rsidRPr="009020DA">
              <w:rPr>
                <w:sz w:val="18"/>
                <w:szCs w:val="18"/>
              </w:rPr>
              <w:t xml:space="preserve"> 3:35</w:t>
            </w:r>
            <w:r w:rsidR="00AA7AFC" w:rsidRPr="009020DA">
              <w:rPr>
                <w:sz w:val="18"/>
                <w:szCs w:val="18"/>
              </w:rPr>
              <w:t xml:space="preserve"> (end of section)</w:t>
            </w:r>
          </w:p>
          <w:p w14:paraId="4BFDE881" w14:textId="2072C38C" w:rsidR="00CF4159" w:rsidRPr="00CC2799" w:rsidRDefault="00CF4159" w:rsidP="00CC2799">
            <w:pPr>
              <w:pStyle w:val="Standard1"/>
              <w:keepNext/>
              <w:spacing w:before="0" w:after="0"/>
              <w:ind w:left="720"/>
              <w:rPr>
                <w:sz w:val="22"/>
                <w:szCs w:val="22"/>
              </w:rPr>
            </w:pPr>
          </w:p>
        </w:tc>
      </w:tr>
      <w:tr w:rsidR="00CF4159" w:rsidRPr="000E6ABE" w14:paraId="0501F5B8" w14:textId="77777777" w:rsidTr="00123E9F">
        <w:trPr>
          <w:gridAfter w:val="1"/>
          <w:wAfter w:w="6" w:type="dxa"/>
        </w:trPr>
        <w:tc>
          <w:tcPr>
            <w:tcW w:w="342" w:type="dxa"/>
          </w:tcPr>
          <w:p w14:paraId="736987E5" w14:textId="10178EE0" w:rsidR="00CF4159" w:rsidRPr="000E6ABE" w:rsidRDefault="00CF4159" w:rsidP="00123E9F">
            <w:pPr>
              <w:pStyle w:val="Standard1"/>
              <w:keepNext/>
              <w:spacing w:before="0" w:after="0"/>
              <w:rPr>
                <w:sz w:val="22"/>
                <w:szCs w:val="22"/>
              </w:rPr>
            </w:pPr>
          </w:p>
        </w:tc>
        <w:tc>
          <w:tcPr>
            <w:tcW w:w="10270" w:type="dxa"/>
            <w:gridSpan w:val="9"/>
            <w:tcBorders>
              <w:top w:val="single" w:sz="6" w:space="0" w:color="auto"/>
              <w:bottom w:val="single" w:sz="6" w:space="0" w:color="auto"/>
            </w:tcBorders>
          </w:tcPr>
          <w:p w14:paraId="328F5D38" w14:textId="77777777" w:rsidR="00CF4159" w:rsidRPr="000E6ABE" w:rsidRDefault="00CF4159" w:rsidP="00123E9F">
            <w:pPr>
              <w:pStyle w:val="Standard1"/>
              <w:keepNext/>
              <w:spacing w:before="0" w:after="0"/>
              <w:rPr>
                <w:sz w:val="22"/>
                <w:szCs w:val="22"/>
              </w:rPr>
            </w:pPr>
            <w:r w:rsidRPr="000E6ABE">
              <w:rPr>
                <w:b/>
                <w:sz w:val="22"/>
                <w:szCs w:val="22"/>
              </w:rPr>
              <w:t>Conclusions</w:t>
            </w:r>
            <w:r w:rsidRPr="000E6ABE">
              <w:rPr>
                <w:sz w:val="22"/>
                <w:szCs w:val="22"/>
              </w:rPr>
              <w:t>:</w:t>
            </w:r>
          </w:p>
          <w:p w14:paraId="40F7FF17" w14:textId="77777777" w:rsidR="00CF4159" w:rsidRPr="000E6ABE" w:rsidRDefault="00CF4159" w:rsidP="00123E9F">
            <w:pPr>
              <w:pStyle w:val="Standard1"/>
              <w:keepNext/>
              <w:spacing w:before="0" w:after="0"/>
              <w:rPr>
                <w:sz w:val="22"/>
                <w:szCs w:val="22"/>
              </w:rPr>
            </w:pPr>
            <w:r w:rsidRPr="000E6ABE">
              <w:rPr>
                <w:sz w:val="22"/>
                <w:szCs w:val="22"/>
              </w:rPr>
              <w:t>N/A</w:t>
            </w:r>
          </w:p>
        </w:tc>
      </w:tr>
      <w:tr w:rsidR="00CF4159" w:rsidRPr="000E6ABE" w14:paraId="47BA9DBA" w14:textId="77777777" w:rsidTr="00123E9F">
        <w:trPr>
          <w:gridAfter w:val="1"/>
          <w:wAfter w:w="6" w:type="dxa"/>
          <w:trHeight w:val="462"/>
        </w:trPr>
        <w:tc>
          <w:tcPr>
            <w:tcW w:w="342" w:type="dxa"/>
          </w:tcPr>
          <w:p w14:paraId="373C3796" w14:textId="77777777" w:rsidR="00CF4159" w:rsidRPr="000E6ABE" w:rsidRDefault="00CF4159" w:rsidP="00123E9F">
            <w:pPr>
              <w:pStyle w:val="Standard1"/>
              <w:keepNext/>
              <w:spacing w:before="0" w:after="120"/>
              <w:rPr>
                <w:sz w:val="22"/>
                <w:szCs w:val="22"/>
              </w:rPr>
            </w:pPr>
          </w:p>
        </w:tc>
        <w:tc>
          <w:tcPr>
            <w:tcW w:w="6490" w:type="dxa"/>
            <w:gridSpan w:val="2"/>
            <w:tcBorders>
              <w:right w:val="single" w:sz="6" w:space="0" w:color="auto"/>
            </w:tcBorders>
          </w:tcPr>
          <w:p w14:paraId="1C2D419F" w14:textId="41162B15" w:rsidR="00E225EA" w:rsidRPr="00E44DB2" w:rsidRDefault="00322C4C" w:rsidP="00E225EA">
            <w:pPr>
              <w:pStyle w:val="Standard1"/>
              <w:keepNext/>
              <w:spacing w:before="0" w:after="0"/>
              <w:ind w:left="-33"/>
              <w:rPr>
                <w:sz w:val="22"/>
                <w:szCs w:val="22"/>
              </w:rPr>
            </w:pPr>
            <w:r w:rsidRPr="000E6ABE">
              <w:rPr>
                <w:b/>
                <w:sz w:val="22"/>
                <w:szCs w:val="22"/>
              </w:rPr>
              <w:t>Action items</w:t>
            </w:r>
            <w:r w:rsidRPr="000E6ABE">
              <w:rPr>
                <w:sz w:val="22"/>
                <w:szCs w:val="22"/>
              </w:rPr>
              <w:t xml:space="preserve">:  </w:t>
            </w:r>
            <w:r w:rsidR="00E225EA" w:rsidRPr="00E44DB2">
              <w:rPr>
                <w:sz w:val="22"/>
                <w:szCs w:val="22"/>
              </w:rPr>
              <w:t xml:space="preserve"> </w:t>
            </w:r>
          </w:p>
          <w:p w14:paraId="0F3B3938" w14:textId="70D76151" w:rsidR="00694563" w:rsidRPr="000E6ABE" w:rsidRDefault="00AD570A" w:rsidP="00694563">
            <w:pPr>
              <w:pStyle w:val="Standard1"/>
              <w:spacing w:before="0" w:after="0"/>
              <w:rPr>
                <w:sz w:val="22"/>
                <w:szCs w:val="22"/>
              </w:rPr>
            </w:pPr>
            <w:r>
              <w:rPr>
                <w:sz w:val="22"/>
                <w:szCs w:val="22"/>
              </w:rPr>
              <w:t>N/A</w:t>
            </w:r>
          </w:p>
          <w:p w14:paraId="6E0EE59E" w14:textId="77777777" w:rsidR="005D069D" w:rsidRPr="000E6ABE" w:rsidRDefault="005D069D" w:rsidP="005D069D">
            <w:pPr>
              <w:pStyle w:val="Standard1"/>
              <w:spacing w:before="0" w:after="0"/>
              <w:rPr>
                <w:sz w:val="22"/>
                <w:szCs w:val="22"/>
              </w:rPr>
            </w:pPr>
          </w:p>
        </w:tc>
        <w:tc>
          <w:tcPr>
            <w:tcW w:w="2250" w:type="dxa"/>
            <w:gridSpan w:val="3"/>
            <w:tcBorders>
              <w:right w:val="single" w:sz="6" w:space="0" w:color="auto"/>
            </w:tcBorders>
          </w:tcPr>
          <w:p w14:paraId="4C8BDB27" w14:textId="77777777" w:rsidR="00CF4159" w:rsidRPr="000E6ABE" w:rsidRDefault="00CF4159" w:rsidP="00123E9F">
            <w:pPr>
              <w:pStyle w:val="Standard1"/>
              <w:keepNext/>
              <w:spacing w:before="0" w:after="0"/>
              <w:ind w:left="2160" w:hanging="2160"/>
              <w:rPr>
                <w:sz w:val="22"/>
                <w:szCs w:val="22"/>
              </w:rPr>
            </w:pPr>
            <w:r w:rsidRPr="000E6ABE">
              <w:rPr>
                <w:b/>
                <w:sz w:val="22"/>
                <w:szCs w:val="22"/>
              </w:rPr>
              <w:t>Person responsible</w:t>
            </w:r>
            <w:r w:rsidRPr="000E6ABE">
              <w:rPr>
                <w:sz w:val="22"/>
                <w:szCs w:val="22"/>
              </w:rPr>
              <w:t>:</w:t>
            </w:r>
          </w:p>
          <w:p w14:paraId="2C6351A5" w14:textId="77777777" w:rsidR="00CF4159" w:rsidRPr="000E6ABE" w:rsidRDefault="00CF4159" w:rsidP="00F570BF">
            <w:pPr>
              <w:pStyle w:val="Standard1"/>
              <w:keepNext/>
              <w:spacing w:before="0" w:after="0"/>
              <w:rPr>
                <w:sz w:val="22"/>
                <w:szCs w:val="22"/>
              </w:rPr>
            </w:pPr>
            <w:r w:rsidRPr="000E6ABE">
              <w:rPr>
                <w:sz w:val="22"/>
                <w:szCs w:val="22"/>
              </w:rPr>
              <w:t>N/A</w:t>
            </w:r>
          </w:p>
        </w:tc>
        <w:tc>
          <w:tcPr>
            <w:tcW w:w="1530" w:type="dxa"/>
            <w:gridSpan w:val="4"/>
          </w:tcPr>
          <w:p w14:paraId="793FDEAF" w14:textId="77777777" w:rsidR="00CF4159" w:rsidRPr="000E6ABE" w:rsidRDefault="00CF4159" w:rsidP="00123E9F">
            <w:pPr>
              <w:pStyle w:val="Standard1"/>
              <w:keepNext/>
              <w:spacing w:before="0" w:after="0"/>
              <w:ind w:left="720" w:hanging="720"/>
              <w:rPr>
                <w:b/>
                <w:sz w:val="22"/>
                <w:szCs w:val="22"/>
              </w:rPr>
            </w:pPr>
            <w:r w:rsidRPr="000E6ABE">
              <w:rPr>
                <w:b/>
                <w:sz w:val="22"/>
                <w:szCs w:val="22"/>
              </w:rPr>
              <w:t>Deadline:</w:t>
            </w:r>
          </w:p>
          <w:p w14:paraId="224EE52C" w14:textId="77777777" w:rsidR="00CF4159" w:rsidRPr="000E6ABE" w:rsidRDefault="00CF4159" w:rsidP="00123E9F">
            <w:pPr>
              <w:pStyle w:val="Standard1"/>
              <w:keepNext/>
              <w:spacing w:before="0" w:after="0"/>
              <w:rPr>
                <w:sz w:val="22"/>
                <w:szCs w:val="22"/>
              </w:rPr>
            </w:pPr>
            <w:r w:rsidRPr="000E6ABE">
              <w:rPr>
                <w:sz w:val="22"/>
                <w:szCs w:val="22"/>
              </w:rPr>
              <w:t>N/A</w:t>
            </w:r>
          </w:p>
        </w:tc>
      </w:tr>
      <w:tr w:rsidR="00F570BF" w:rsidRPr="000E6ABE" w14:paraId="105CECDF" w14:textId="77777777" w:rsidTr="00123E9F">
        <w:tc>
          <w:tcPr>
            <w:tcW w:w="10118" w:type="dxa"/>
            <w:gridSpan w:val="8"/>
            <w:tcBorders>
              <w:top w:val="double" w:sz="6" w:space="0" w:color="auto"/>
              <w:bottom w:val="single" w:sz="4" w:space="0" w:color="auto"/>
            </w:tcBorders>
            <w:shd w:val="clear" w:color="auto" w:fill="C6D9F1" w:themeFill="text2" w:themeFillTint="33"/>
          </w:tcPr>
          <w:p w14:paraId="5D41D31E" w14:textId="5F36B903" w:rsidR="00F570BF" w:rsidRPr="000E6ABE" w:rsidRDefault="00F570BF" w:rsidP="00E44DB2">
            <w:pPr>
              <w:pStyle w:val="Standard1"/>
              <w:keepNext/>
              <w:ind w:right="-180"/>
              <w:rPr>
                <w:b/>
                <w:sz w:val="22"/>
                <w:szCs w:val="22"/>
              </w:rPr>
            </w:pPr>
            <w:r w:rsidRPr="000E6ABE">
              <w:rPr>
                <w:b/>
                <w:sz w:val="24"/>
                <w:szCs w:val="24"/>
              </w:rPr>
              <w:t>TOPIC:  H</w:t>
            </w:r>
            <w:r w:rsidR="005E5901">
              <w:rPr>
                <w:b/>
                <w:sz w:val="24"/>
                <w:szCs w:val="24"/>
              </w:rPr>
              <w:t xml:space="preserve">.    </w:t>
            </w:r>
            <w:r w:rsidR="005E5901" w:rsidRPr="005E5901">
              <w:rPr>
                <w:rFonts w:eastAsia="Lucida Sans"/>
                <w:b/>
                <w:sz w:val="22"/>
                <w:szCs w:val="22"/>
              </w:rPr>
              <w:t xml:space="preserve">Presence of Administration at Academic Senate meetings </w:t>
            </w:r>
            <w:r w:rsidR="005E5901" w:rsidRPr="005E5901">
              <w:rPr>
                <w:rFonts w:eastAsia="Lucida Sans"/>
                <w:b/>
                <w:sz w:val="22"/>
                <w:szCs w:val="22"/>
              </w:rPr>
              <w:tab/>
              <w:t>Erin Naegle</w:t>
            </w:r>
          </w:p>
        </w:tc>
        <w:tc>
          <w:tcPr>
            <w:tcW w:w="250" w:type="dxa"/>
            <w:tcBorders>
              <w:top w:val="double" w:sz="6" w:space="0" w:color="auto"/>
              <w:bottom w:val="single" w:sz="4" w:space="0" w:color="auto"/>
            </w:tcBorders>
            <w:shd w:val="clear" w:color="auto" w:fill="C6D9F1" w:themeFill="text2" w:themeFillTint="33"/>
          </w:tcPr>
          <w:p w14:paraId="414D0AFA" w14:textId="77777777" w:rsidR="00F570BF" w:rsidRPr="000E6ABE" w:rsidRDefault="00F570BF" w:rsidP="00123E9F">
            <w:pPr>
              <w:pStyle w:val="Standard1"/>
              <w:keepNext/>
              <w:jc w:val="center"/>
              <w:rPr>
                <w:b/>
                <w:sz w:val="22"/>
                <w:szCs w:val="22"/>
              </w:rPr>
            </w:pPr>
          </w:p>
        </w:tc>
        <w:tc>
          <w:tcPr>
            <w:tcW w:w="250" w:type="dxa"/>
            <w:gridSpan w:val="2"/>
            <w:tcBorders>
              <w:top w:val="double" w:sz="6" w:space="0" w:color="auto"/>
              <w:bottom w:val="single" w:sz="4" w:space="0" w:color="auto"/>
            </w:tcBorders>
            <w:shd w:val="clear" w:color="auto" w:fill="C6D9F1" w:themeFill="text2" w:themeFillTint="33"/>
          </w:tcPr>
          <w:p w14:paraId="43AAF3EF" w14:textId="77777777" w:rsidR="00F570BF" w:rsidRPr="000E6ABE" w:rsidRDefault="00F570BF" w:rsidP="00123E9F">
            <w:pPr>
              <w:pStyle w:val="Standard1"/>
              <w:keepNext/>
              <w:ind w:left="342"/>
              <w:rPr>
                <w:b/>
                <w:sz w:val="22"/>
                <w:szCs w:val="22"/>
              </w:rPr>
            </w:pPr>
          </w:p>
        </w:tc>
      </w:tr>
      <w:tr w:rsidR="00F570BF" w:rsidRPr="000E6ABE" w14:paraId="2B383B46" w14:textId="77777777" w:rsidTr="00123E9F">
        <w:trPr>
          <w:gridAfter w:val="1"/>
          <w:wAfter w:w="6" w:type="dxa"/>
        </w:trPr>
        <w:tc>
          <w:tcPr>
            <w:tcW w:w="342" w:type="dxa"/>
            <w:tcBorders>
              <w:top w:val="single" w:sz="4" w:space="0" w:color="auto"/>
            </w:tcBorders>
          </w:tcPr>
          <w:p w14:paraId="57F7E0B5" w14:textId="77777777" w:rsidR="00F570BF" w:rsidRPr="000E6ABE" w:rsidRDefault="00F570BF" w:rsidP="00123E9F">
            <w:pPr>
              <w:pStyle w:val="Standard1"/>
              <w:keepNext/>
              <w:spacing w:before="120" w:after="0"/>
              <w:rPr>
                <w:sz w:val="22"/>
                <w:szCs w:val="22"/>
              </w:rPr>
            </w:pPr>
          </w:p>
        </w:tc>
        <w:tc>
          <w:tcPr>
            <w:tcW w:w="10270" w:type="dxa"/>
            <w:gridSpan w:val="9"/>
            <w:tcBorders>
              <w:top w:val="single" w:sz="4" w:space="0" w:color="auto"/>
              <w:bottom w:val="single" w:sz="6" w:space="0" w:color="auto"/>
            </w:tcBorders>
          </w:tcPr>
          <w:p w14:paraId="5B745459" w14:textId="77777777" w:rsidR="00F570BF" w:rsidRPr="000E6ABE" w:rsidRDefault="00F570BF" w:rsidP="00123E9F">
            <w:pPr>
              <w:pStyle w:val="Standard1"/>
              <w:keepNext/>
              <w:spacing w:before="0" w:after="0"/>
              <w:rPr>
                <w:sz w:val="22"/>
                <w:szCs w:val="22"/>
              </w:rPr>
            </w:pPr>
            <w:r w:rsidRPr="000E6ABE">
              <w:rPr>
                <w:b/>
                <w:sz w:val="22"/>
                <w:szCs w:val="22"/>
              </w:rPr>
              <w:t>Discussion</w:t>
            </w:r>
            <w:r w:rsidRPr="000E6ABE">
              <w:rPr>
                <w:sz w:val="22"/>
                <w:szCs w:val="22"/>
              </w:rPr>
              <w:t xml:space="preserve">: </w:t>
            </w:r>
          </w:p>
          <w:p w14:paraId="4FB6B750" w14:textId="5B7B99D5" w:rsidR="00F570BF" w:rsidRDefault="009020DA" w:rsidP="009020DA">
            <w:pPr>
              <w:pStyle w:val="ListParagraph"/>
              <w:numPr>
                <w:ilvl w:val="0"/>
                <w:numId w:val="2"/>
              </w:numPr>
              <w:ind w:left="795"/>
              <w:contextualSpacing/>
              <w:rPr>
                <w:rFonts w:eastAsiaTheme="minorEastAsia"/>
                <w:color w:val="000000" w:themeColor="text1"/>
              </w:rPr>
            </w:pPr>
            <w:r>
              <w:rPr>
                <w:rFonts w:eastAsiaTheme="minorEastAsia"/>
                <w:color w:val="000000" w:themeColor="text1"/>
              </w:rPr>
              <w:t>Brown Act states this is an open meeting; exclusion is not permitted</w:t>
            </w:r>
            <w:r w:rsidR="003C1415">
              <w:rPr>
                <w:rFonts w:eastAsiaTheme="minorEastAsia"/>
                <w:color w:val="000000" w:themeColor="text1"/>
              </w:rPr>
              <w:t>.</w:t>
            </w:r>
          </w:p>
          <w:p w14:paraId="0962B7F7" w14:textId="34F378E6" w:rsidR="009020DA" w:rsidRPr="009020DA" w:rsidRDefault="003C1415" w:rsidP="009020DA">
            <w:pPr>
              <w:pStyle w:val="ListParagraph"/>
              <w:numPr>
                <w:ilvl w:val="0"/>
                <w:numId w:val="2"/>
              </w:numPr>
              <w:ind w:left="795"/>
              <w:contextualSpacing/>
              <w:rPr>
                <w:rFonts w:eastAsiaTheme="minorEastAsia"/>
                <w:color w:val="000000" w:themeColor="text1"/>
              </w:rPr>
            </w:pPr>
            <w:r>
              <w:rPr>
                <w:rFonts w:eastAsiaTheme="minorEastAsia"/>
                <w:color w:val="000000" w:themeColor="text1"/>
              </w:rPr>
              <w:t>Invite all administrators to attend to aid in building community and give support.</w:t>
            </w:r>
          </w:p>
        </w:tc>
      </w:tr>
      <w:tr w:rsidR="00F570BF" w:rsidRPr="000E6ABE" w14:paraId="008E6A9F" w14:textId="77777777" w:rsidTr="00123E9F">
        <w:trPr>
          <w:gridAfter w:val="1"/>
          <w:wAfter w:w="6" w:type="dxa"/>
        </w:trPr>
        <w:tc>
          <w:tcPr>
            <w:tcW w:w="342" w:type="dxa"/>
          </w:tcPr>
          <w:p w14:paraId="2746BD47" w14:textId="77777777" w:rsidR="00F570BF" w:rsidRPr="000E6ABE" w:rsidRDefault="00F570BF" w:rsidP="00123E9F">
            <w:pPr>
              <w:pStyle w:val="Standard1"/>
              <w:keepNext/>
              <w:spacing w:before="0" w:after="0"/>
              <w:rPr>
                <w:sz w:val="22"/>
                <w:szCs w:val="22"/>
              </w:rPr>
            </w:pPr>
          </w:p>
        </w:tc>
        <w:tc>
          <w:tcPr>
            <w:tcW w:w="10270" w:type="dxa"/>
            <w:gridSpan w:val="9"/>
            <w:tcBorders>
              <w:top w:val="single" w:sz="6" w:space="0" w:color="auto"/>
              <w:bottom w:val="single" w:sz="6" w:space="0" w:color="auto"/>
            </w:tcBorders>
          </w:tcPr>
          <w:p w14:paraId="5FD82641" w14:textId="77777777" w:rsidR="00F570BF" w:rsidRPr="000E6ABE" w:rsidRDefault="00F570BF" w:rsidP="00123E9F">
            <w:pPr>
              <w:pStyle w:val="Standard1"/>
              <w:keepNext/>
              <w:spacing w:before="0" w:after="0"/>
              <w:rPr>
                <w:sz w:val="22"/>
                <w:szCs w:val="22"/>
              </w:rPr>
            </w:pPr>
            <w:r w:rsidRPr="000E6ABE">
              <w:rPr>
                <w:b/>
                <w:sz w:val="22"/>
                <w:szCs w:val="22"/>
              </w:rPr>
              <w:t>Conclusions</w:t>
            </w:r>
            <w:r w:rsidRPr="000E6ABE">
              <w:rPr>
                <w:sz w:val="22"/>
                <w:szCs w:val="22"/>
              </w:rPr>
              <w:t>:</w:t>
            </w:r>
          </w:p>
          <w:p w14:paraId="0240872D" w14:textId="77777777" w:rsidR="00F570BF" w:rsidRPr="000E6ABE" w:rsidRDefault="00F570BF" w:rsidP="00123E9F">
            <w:pPr>
              <w:pStyle w:val="Standard1"/>
              <w:keepNext/>
              <w:spacing w:before="0" w:after="0"/>
              <w:rPr>
                <w:sz w:val="22"/>
                <w:szCs w:val="22"/>
              </w:rPr>
            </w:pPr>
            <w:r w:rsidRPr="000E6ABE">
              <w:rPr>
                <w:sz w:val="22"/>
                <w:szCs w:val="22"/>
              </w:rPr>
              <w:t>N/A</w:t>
            </w:r>
          </w:p>
        </w:tc>
      </w:tr>
      <w:tr w:rsidR="00F570BF" w:rsidRPr="000E6ABE" w14:paraId="3B1D211A" w14:textId="77777777" w:rsidTr="002E25E5">
        <w:trPr>
          <w:gridAfter w:val="1"/>
          <w:wAfter w:w="6" w:type="dxa"/>
          <w:trHeight w:val="642"/>
        </w:trPr>
        <w:tc>
          <w:tcPr>
            <w:tcW w:w="342" w:type="dxa"/>
          </w:tcPr>
          <w:p w14:paraId="729CFBC0" w14:textId="77777777" w:rsidR="00F570BF" w:rsidRPr="000E6ABE" w:rsidRDefault="00F570BF" w:rsidP="00123E9F">
            <w:pPr>
              <w:pStyle w:val="Standard1"/>
              <w:keepNext/>
              <w:spacing w:before="0" w:after="120"/>
              <w:rPr>
                <w:sz w:val="22"/>
                <w:szCs w:val="22"/>
              </w:rPr>
            </w:pPr>
          </w:p>
        </w:tc>
        <w:tc>
          <w:tcPr>
            <w:tcW w:w="6490" w:type="dxa"/>
            <w:gridSpan w:val="2"/>
            <w:tcBorders>
              <w:right w:val="single" w:sz="6" w:space="0" w:color="auto"/>
            </w:tcBorders>
          </w:tcPr>
          <w:p w14:paraId="5626317D" w14:textId="77777777" w:rsidR="002E25E5" w:rsidRDefault="00F570BF" w:rsidP="00E225EA">
            <w:pPr>
              <w:pStyle w:val="Standard1"/>
              <w:keepNext/>
              <w:spacing w:before="0" w:after="0"/>
              <w:ind w:left="-33"/>
              <w:rPr>
                <w:sz w:val="22"/>
                <w:szCs w:val="22"/>
              </w:rPr>
            </w:pPr>
            <w:r w:rsidRPr="000E6ABE">
              <w:rPr>
                <w:b/>
                <w:sz w:val="22"/>
                <w:szCs w:val="22"/>
              </w:rPr>
              <w:t>Action items</w:t>
            </w:r>
            <w:r w:rsidRPr="000E6ABE">
              <w:rPr>
                <w:sz w:val="22"/>
                <w:szCs w:val="22"/>
              </w:rPr>
              <w:t xml:space="preserve">:  </w:t>
            </w:r>
            <w:r w:rsidR="00E225EA" w:rsidRPr="00E44DB2">
              <w:rPr>
                <w:sz w:val="22"/>
                <w:szCs w:val="22"/>
              </w:rPr>
              <w:t xml:space="preserve"> </w:t>
            </w:r>
          </w:p>
          <w:p w14:paraId="0B72E91C" w14:textId="12457356" w:rsidR="00E225EA" w:rsidRPr="00E44DB2" w:rsidRDefault="002E25E5" w:rsidP="00E225EA">
            <w:pPr>
              <w:pStyle w:val="Standard1"/>
              <w:keepNext/>
              <w:spacing w:before="0" w:after="0"/>
              <w:ind w:left="-33"/>
              <w:rPr>
                <w:sz w:val="22"/>
                <w:szCs w:val="22"/>
              </w:rPr>
            </w:pPr>
            <w:r>
              <w:rPr>
                <w:sz w:val="22"/>
                <w:szCs w:val="22"/>
              </w:rPr>
              <w:t>N/A</w:t>
            </w:r>
          </w:p>
          <w:p w14:paraId="1FE8ECEC" w14:textId="77777777" w:rsidR="00E47359" w:rsidRPr="000E6ABE" w:rsidRDefault="00E47359" w:rsidP="00E47359">
            <w:pPr>
              <w:pStyle w:val="Standard1"/>
              <w:spacing w:before="0" w:after="0"/>
              <w:rPr>
                <w:sz w:val="22"/>
                <w:szCs w:val="22"/>
              </w:rPr>
            </w:pPr>
          </w:p>
        </w:tc>
        <w:tc>
          <w:tcPr>
            <w:tcW w:w="2250" w:type="dxa"/>
            <w:gridSpan w:val="3"/>
            <w:tcBorders>
              <w:right w:val="single" w:sz="6" w:space="0" w:color="auto"/>
            </w:tcBorders>
          </w:tcPr>
          <w:p w14:paraId="45D5E231" w14:textId="77777777" w:rsidR="00F570BF" w:rsidRPr="000E6ABE" w:rsidRDefault="00F570BF" w:rsidP="00123E9F">
            <w:pPr>
              <w:pStyle w:val="Standard1"/>
              <w:keepNext/>
              <w:spacing w:before="0" w:after="0"/>
              <w:ind w:left="2160" w:hanging="2160"/>
              <w:rPr>
                <w:sz w:val="22"/>
                <w:szCs w:val="22"/>
              </w:rPr>
            </w:pPr>
            <w:r w:rsidRPr="000E6ABE">
              <w:rPr>
                <w:b/>
                <w:sz w:val="22"/>
                <w:szCs w:val="22"/>
              </w:rPr>
              <w:t>Person responsible</w:t>
            </w:r>
            <w:r w:rsidRPr="000E6ABE">
              <w:rPr>
                <w:sz w:val="22"/>
                <w:szCs w:val="22"/>
              </w:rPr>
              <w:t>:</w:t>
            </w:r>
          </w:p>
          <w:p w14:paraId="39533E14" w14:textId="77777777" w:rsidR="00F570BF" w:rsidRPr="000E6ABE" w:rsidRDefault="00F570BF" w:rsidP="00F570BF">
            <w:pPr>
              <w:pStyle w:val="Standard1"/>
              <w:keepNext/>
              <w:spacing w:before="0" w:after="0"/>
              <w:rPr>
                <w:sz w:val="22"/>
                <w:szCs w:val="22"/>
              </w:rPr>
            </w:pPr>
            <w:r w:rsidRPr="000E6ABE">
              <w:rPr>
                <w:sz w:val="22"/>
                <w:szCs w:val="22"/>
              </w:rPr>
              <w:t>N/A</w:t>
            </w:r>
          </w:p>
        </w:tc>
        <w:tc>
          <w:tcPr>
            <w:tcW w:w="1530" w:type="dxa"/>
            <w:gridSpan w:val="4"/>
          </w:tcPr>
          <w:p w14:paraId="49815BA8" w14:textId="77777777" w:rsidR="00F570BF" w:rsidRPr="000E6ABE" w:rsidRDefault="00F570BF" w:rsidP="00123E9F">
            <w:pPr>
              <w:pStyle w:val="Standard1"/>
              <w:keepNext/>
              <w:spacing w:before="0" w:after="0"/>
              <w:ind w:left="720" w:hanging="720"/>
              <w:rPr>
                <w:b/>
                <w:sz w:val="22"/>
                <w:szCs w:val="22"/>
              </w:rPr>
            </w:pPr>
            <w:r w:rsidRPr="000E6ABE">
              <w:rPr>
                <w:b/>
                <w:sz w:val="22"/>
                <w:szCs w:val="22"/>
              </w:rPr>
              <w:t>Deadline:</w:t>
            </w:r>
          </w:p>
          <w:p w14:paraId="02A6266F" w14:textId="77777777" w:rsidR="00F570BF" w:rsidRPr="000E6ABE" w:rsidRDefault="00F570BF" w:rsidP="00123E9F">
            <w:pPr>
              <w:pStyle w:val="Standard1"/>
              <w:keepNext/>
              <w:spacing w:before="0" w:after="0"/>
              <w:rPr>
                <w:sz w:val="22"/>
                <w:szCs w:val="22"/>
              </w:rPr>
            </w:pPr>
            <w:r w:rsidRPr="000E6ABE">
              <w:rPr>
                <w:sz w:val="22"/>
                <w:szCs w:val="22"/>
              </w:rPr>
              <w:t>N/A</w:t>
            </w:r>
          </w:p>
        </w:tc>
      </w:tr>
    </w:tbl>
    <w:p w14:paraId="678BC5CD" w14:textId="77777777" w:rsidR="00F570BF" w:rsidRPr="000E6ABE" w:rsidRDefault="00F570BF" w:rsidP="00F570BF">
      <w:pPr>
        <w:rPr>
          <w:sz w:val="22"/>
          <w:szCs w:val="22"/>
          <w:lang w:val="en-GB"/>
        </w:rPr>
      </w:pPr>
    </w:p>
    <w:p w14:paraId="783034C4" w14:textId="77777777" w:rsidR="00F172FE" w:rsidRPr="000E6ABE" w:rsidRDefault="00F172FE" w:rsidP="00F172FE">
      <w:pPr>
        <w:rPr>
          <w:sz w:val="22"/>
          <w:szCs w:val="22"/>
          <w:lang w:val="en-GB"/>
        </w:rPr>
      </w:pPr>
    </w:p>
    <w:p w14:paraId="6C654799" w14:textId="77777777" w:rsidR="00F172FE" w:rsidRPr="000E6ABE" w:rsidRDefault="00F172FE" w:rsidP="00F172FE">
      <w:pPr>
        <w:rPr>
          <w:sz w:val="22"/>
          <w:szCs w:val="22"/>
        </w:rPr>
      </w:pPr>
      <w:r w:rsidRPr="000E6ABE">
        <w:rPr>
          <w:sz w:val="22"/>
          <w:szCs w:val="22"/>
        </w:rPr>
        <w:t>Adjournment</w:t>
      </w:r>
    </w:p>
    <w:p w14:paraId="0478B74A" w14:textId="169F5F30" w:rsidR="00F172FE" w:rsidRPr="000E6ABE" w:rsidRDefault="00F172FE" w:rsidP="00F172FE">
      <w:pPr>
        <w:rPr>
          <w:b/>
          <w:sz w:val="22"/>
          <w:szCs w:val="22"/>
        </w:rPr>
      </w:pPr>
      <w:r w:rsidRPr="000E6ABE">
        <w:rPr>
          <w:sz w:val="22"/>
          <w:szCs w:val="22"/>
        </w:rPr>
        <w:t>There being no further</w:t>
      </w:r>
      <w:r w:rsidR="005E5901">
        <w:rPr>
          <w:sz w:val="22"/>
          <w:szCs w:val="22"/>
        </w:rPr>
        <w:t xml:space="preserve"> business, meeting adjourned at </w:t>
      </w:r>
      <w:r w:rsidR="002206C2">
        <w:rPr>
          <w:b/>
          <w:sz w:val="22"/>
          <w:szCs w:val="22"/>
        </w:rPr>
        <w:t>3:45</w:t>
      </w:r>
      <w:r w:rsidR="00EF1B7E" w:rsidRPr="005E5901">
        <w:rPr>
          <w:b/>
          <w:sz w:val="22"/>
          <w:szCs w:val="22"/>
        </w:rPr>
        <w:t>pm</w:t>
      </w:r>
      <w:r w:rsidR="00EF1B7E" w:rsidRPr="000E6ABE">
        <w:rPr>
          <w:sz w:val="22"/>
          <w:szCs w:val="22"/>
        </w:rPr>
        <w:t xml:space="preserve"> </w:t>
      </w:r>
      <w:r w:rsidR="00FC63E5">
        <w:rPr>
          <w:sz w:val="22"/>
          <w:szCs w:val="22"/>
        </w:rPr>
        <w:t>Ida Ponder, Elizabeth Pfleging</w:t>
      </w:r>
    </w:p>
    <w:p w14:paraId="261C4B5B" w14:textId="77777777" w:rsidR="00F172FE" w:rsidRPr="000E6ABE" w:rsidRDefault="00F172FE" w:rsidP="00F172FE">
      <w:pPr>
        <w:rPr>
          <w:b/>
          <w:sz w:val="22"/>
          <w:szCs w:val="22"/>
        </w:rPr>
      </w:pPr>
    </w:p>
    <w:p w14:paraId="2683A1C0" w14:textId="77777777" w:rsidR="00F172FE" w:rsidRPr="000E6ABE" w:rsidRDefault="00F172FE" w:rsidP="00F172FE">
      <w:pPr>
        <w:rPr>
          <w:sz w:val="22"/>
          <w:szCs w:val="22"/>
        </w:rPr>
      </w:pPr>
      <w:r w:rsidRPr="000E6ABE">
        <w:rPr>
          <w:sz w:val="22"/>
          <w:szCs w:val="22"/>
        </w:rPr>
        <w:t xml:space="preserve">Record of meeting respectfully submitted by </w:t>
      </w:r>
      <w:r w:rsidR="005E5901">
        <w:rPr>
          <w:b/>
          <w:sz w:val="22"/>
          <w:szCs w:val="22"/>
        </w:rPr>
        <w:t>Jessica Anselmi</w:t>
      </w:r>
    </w:p>
    <w:p w14:paraId="22E1055D" w14:textId="77777777" w:rsidR="00D643D1" w:rsidRPr="000E6ABE" w:rsidRDefault="00D643D1" w:rsidP="00F172FE">
      <w:pPr>
        <w:rPr>
          <w:sz w:val="22"/>
          <w:szCs w:val="22"/>
          <w:lang w:val="en-GB"/>
        </w:rPr>
      </w:pPr>
    </w:p>
    <w:sectPr w:rsidR="00D643D1" w:rsidRPr="000E6ABE" w:rsidSect="00F1777F">
      <w:headerReference w:type="default" r:id="rId9"/>
      <w:footerReference w:type="default" r:id="rId10"/>
      <w:pgSz w:w="12240" w:h="15840"/>
      <w:pgMar w:top="-990" w:right="1152" w:bottom="720" w:left="810" w:header="360"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DE211" w14:textId="77777777" w:rsidR="00410A0A" w:rsidRDefault="00410A0A" w:rsidP="002F0ED2">
      <w:r>
        <w:separator/>
      </w:r>
    </w:p>
  </w:endnote>
  <w:endnote w:type="continuationSeparator" w:id="0">
    <w:p w14:paraId="4B9591DE" w14:textId="77777777" w:rsidR="00410A0A" w:rsidRDefault="00410A0A" w:rsidP="002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F6D3" w14:textId="77777777" w:rsidR="00123E9F" w:rsidRDefault="00123E9F" w:rsidP="00F172FE">
    <w:pPr>
      <w:pStyle w:val="Footer"/>
      <w:pBdr>
        <w:top w:val="single" w:sz="2" w:space="1" w:color="auto"/>
      </w:pBdr>
      <w:jc w:val="center"/>
    </w:pPr>
    <w:r>
      <w:t>Full Academic Senate</w:t>
    </w:r>
    <w:r w:rsidRPr="002D7B49">
      <w:t xml:space="preserve"> • </w:t>
    </w:r>
    <w:r w:rsidR="005E5901">
      <w:t>September 8</w:t>
    </w:r>
    <w:r w:rsidRPr="001624F2">
      <w:rPr>
        <w:vertAlign w:val="superscript"/>
      </w:rPr>
      <w:t>th</w:t>
    </w:r>
    <w:r>
      <w:t>, 20</w:t>
    </w:r>
    <w:r w:rsidR="005E5901">
      <w:t>17</w:t>
    </w:r>
  </w:p>
  <w:p w14:paraId="29BDBFF1" w14:textId="48B8FA2D" w:rsidR="00123E9F" w:rsidRDefault="00123E9F" w:rsidP="00F172F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B2267">
      <w:rPr>
        <w:rStyle w:val="PageNumber"/>
        <w:noProof/>
      </w:rPr>
      <w:t>2</w:t>
    </w:r>
    <w:r>
      <w:rPr>
        <w:rStyle w:val="PageNumber"/>
      </w:rPr>
      <w:fldChar w:fldCharType="end"/>
    </w:r>
    <w:r>
      <w:rPr>
        <w:rStyle w:val="PageNumber"/>
      </w:rPr>
      <w:t xml:space="preserve"> of </w:t>
    </w:r>
    <w:r w:rsidRPr="00FE4EBF">
      <w:rPr>
        <w:rStyle w:val="PageNumber"/>
      </w:rPr>
      <w:fldChar w:fldCharType="begin"/>
    </w:r>
    <w:r w:rsidRPr="00FE4EBF">
      <w:rPr>
        <w:rStyle w:val="PageNumber"/>
      </w:rPr>
      <w:instrText xml:space="preserve"> NUMPAGES </w:instrText>
    </w:r>
    <w:r w:rsidRPr="00FE4EBF">
      <w:rPr>
        <w:rStyle w:val="PageNumber"/>
      </w:rPr>
      <w:fldChar w:fldCharType="separate"/>
    </w:r>
    <w:r w:rsidR="007B2267">
      <w:rPr>
        <w:rStyle w:val="PageNumber"/>
        <w:noProof/>
      </w:rPr>
      <w:t>5</w:t>
    </w:r>
    <w:r w:rsidRPr="00FE4EB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89A97" w14:textId="77777777" w:rsidR="00410A0A" w:rsidRDefault="00410A0A" w:rsidP="002F0ED2">
      <w:r>
        <w:separator/>
      </w:r>
    </w:p>
  </w:footnote>
  <w:footnote w:type="continuationSeparator" w:id="0">
    <w:p w14:paraId="1E5BD31D" w14:textId="77777777" w:rsidR="00410A0A" w:rsidRDefault="00410A0A" w:rsidP="002F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72E3" w14:textId="77777777" w:rsidR="00123E9F" w:rsidRPr="007769BB" w:rsidRDefault="007B2267" w:rsidP="007769BB">
    <w:pPr>
      <w:pStyle w:val="Header"/>
      <w:tabs>
        <w:tab w:val="clear" w:pos="4680"/>
        <w:tab w:val="clear" w:pos="9360"/>
        <w:tab w:val="right" w:pos="10260"/>
      </w:tabs>
      <w:rPr>
        <w:b/>
      </w:rPr>
    </w:pPr>
    <w:sdt>
      <w:sdtPr>
        <w:rPr>
          <w:b/>
          <w:sz w:val="24"/>
          <w:szCs w:val="24"/>
        </w:rPr>
        <w:id w:val="1318686829"/>
        <w:docPartObj>
          <w:docPartGallery w:val="Watermarks"/>
          <w:docPartUnique/>
        </w:docPartObj>
      </w:sdtPr>
      <w:sdtEndPr/>
      <w:sdtContent>
        <w:r>
          <w:rPr>
            <w:b/>
            <w:noProof/>
            <w:sz w:val="24"/>
            <w:szCs w:val="24"/>
          </w:rPr>
          <w:pict w14:anchorId="07455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23E9F" w:rsidRPr="007769BB">
      <w:rPr>
        <w:b/>
        <w:sz w:val="24"/>
        <w:szCs w:val="24"/>
      </w:rPr>
      <w:tab/>
    </w:r>
  </w:p>
  <w:p w14:paraId="2C463426" w14:textId="77777777" w:rsidR="00123E9F" w:rsidRDefault="00123E9F" w:rsidP="00D54ADE">
    <w:pPr>
      <w:pStyle w:val="Header"/>
      <w:tabs>
        <w:tab w:val="clear" w:pos="4680"/>
        <w:tab w:val="clear" w:pos="9360"/>
        <w:tab w:val="right" w:pos="9720"/>
      </w:tabs>
      <w:rPr>
        <w:b/>
        <w:sz w:val="24"/>
        <w:szCs w:val="24"/>
      </w:rPr>
    </w:pPr>
  </w:p>
  <w:p w14:paraId="1C4B6CCD" w14:textId="77777777" w:rsidR="00123E9F" w:rsidRDefault="00123E9F" w:rsidP="00ED5344">
    <w:pPr>
      <w:pStyle w:val="Header"/>
      <w:tabs>
        <w:tab w:val="clear" w:pos="4680"/>
        <w:tab w:val="clear" w:pos="9360"/>
        <w:tab w:val="right" w:pos="9720"/>
      </w:tabs>
      <w:rPr>
        <w:b/>
        <w:sz w:val="24"/>
        <w:szCs w:val="24"/>
      </w:rPr>
    </w:pPr>
  </w:p>
  <w:p w14:paraId="1499A388" w14:textId="77777777" w:rsidR="00123E9F" w:rsidRDefault="00123E9F" w:rsidP="00ED5344">
    <w:pPr>
      <w:pStyle w:val="Header"/>
      <w:tabs>
        <w:tab w:val="clear" w:pos="4680"/>
        <w:tab w:val="clear" w:pos="9360"/>
        <w:tab w:val="right" w:pos="9720"/>
      </w:tabs>
      <w:rPr>
        <w:b/>
        <w:sz w:val="24"/>
        <w:szCs w:val="24"/>
      </w:rPr>
    </w:pPr>
  </w:p>
  <w:p w14:paraId="65234E94" w14:textId="77777777" w:rsidR="00123E9F" w:rsidRDefault="00123E9F" w:rsidP="00ED5344">
    <w:pPr>
      <w:pStyle w:val="Header"/>
      <w:tabs>
        <w:tab w:val="clear" w:pos="4680"/>
        <w:tab w:val="clear" w:pos="9360"/>
        <w:tab w:val="right" w:pos="9720"/>
      </w:tabs>
      <w:rPr>
        <w:b/>
        <w:sz w:val="24"/>
        <w:szCs w:val="24"/>
      </w:rPr>
    </w:pPr>
  </w:p>
  <w:p w14:paraId="168A6A1F" w14:textId="77777777" w:rsidR="00123E9F" w:rsidRDefault="00123E9F" w:rsidP="00ED5344">
    <w:pPr>
      <w:pStyle w:val="Header"/>
      <w:tabs>
        <w:tab w:val="clear" w:pos="4680"/>
        <w:tab w:val="clear" w:pos="9360"/>
        <w:tab w:val="right" w:pos="9720"/>
      </w:tabs>
      <w:rPr>
        <w:b/>
        <w:sz w:val="24"/>
        <w:szCs w:val="24"/>
      </w:rPr>
    </w:pPr>
  </w:p>
  <w:p w14:paraId="5715DF62" w14:textId="77777777" w:rsidR="00123E9F" w:rsidRPr="007769BB" w:rsidRDefault="00123E9F" w:rsidP="00ED5344">
    <w:pPr>
      <w:pStyle w:val="Header"/>
      <w:tabs>
        <w:tab w:val="clear" w:pos="4680"/>
        <w:tab w:val="clear" w:pos="9360"/>
        <w:tab w:val="right" w:pos="9720"/>
      </w:tabs>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9C"/>
    <w:multiLevelType w:val="hybridMultilevel"/>
    <w:tmpl w:val="F118C816"/>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15:restartNumberingAfterBreak="0">
    <w:nsid w:val="0336516D"/>
    <w:multiLevelType w:val="hybridMultilevel"/>
    <w:tmpl w:val="1E7E3204"/>
    <w:lvl w:ilvl="0" w:tplc="04090015">
      <w:start w:val="1"/>
      <w:numFmt w:val="upp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C71D19"/>
    <w:multiLevelType w:val="hybridMultilevel"/>
    <w:tmpl w:val="E8245CD6"/>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15:restartNumberingAfterBreak="0">
    <w:nsid w:val="146239B5"/>
    <w:multiLevelType w:val="hybridMultilevel"/>
    <w:tmpl w:val="157237CC"/>
    <w:lvl w:ilvl="0" w:tplc="04090015">
      <w:start w:val="1"/>
      <w:numFmt w:val="upp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C15A08"/>
    <w:multiLevelType w:val="hybridMultilevel"/>
    <w:tmpl w:val="EB30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F10ABB"/>
    <w:multiLevelType w:val="hybridMultilevel"/>
    <w:tmpl w:val="BC26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65729"/>
    <w:multiLevelType w:val="hybridMultilevel"/>
    <w:tmpl w:val="F43E9AF8"/>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7" w15:restartNumberingAfterBreak="0">
    <w:nsid w:val="2FB45A4E"/>
    <w:multiLevelType w:val="hybridMultilevel"/>
    <w:tmpl w:val="49F6E6D2"/>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8" w15:restartNumberingAfterBreak="0">
    <w:nsid w:val="3B520A33"/>
    <w:multiLevelType w:val="hybridMultilevel"/>
    <w:tmpl w:val="D5B4DCCC"/>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15:restartNumberingAfterBreak="0">
    <w:nsid w:val="3FEF7B22"/>
    <w:multiLevelType w:val="hybridMultilevel"/>
    <w:tmpl w:val="580AF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A72A78"/>
    <w:multiLevelType w:val="hybridMultilevel"/>
    <w:tmpl w:val="F76808DA"/>
    <w:lvl w:ilvl="0" w:tplc="892855B8">
      <w:start w:val="4"/>
      <w:numFmt w:val="bullet"/>
      <w:lvlText w:val="-"/>
      <w:lvlJc w:val="left"/>
      <w:pPr>
        <w:ind w:left="1155" w:hanging="360"/>
      </w:pPr>
      <w:rPr>
        <w:rFonts w:ascii="Calibri" w:eastAsiaTheme="minorEastAsia" w:hAnsi="Calibri" w:cs="Calibr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705240B4"/>
    <w:multiLevelType w:val="hybridMultilevel"/>
    <w:tmpl w:val="08E46F70"/>
    <w:lvl w:ilvl="0" w:tplc="04090003">
      <w:start w:val="1"/>
      <w:numFmt w:val="bullet"/>
      <w:lvlText w:val="o"/>
      <w:lvlJc w:val="left"/>
      <w:pPr>
        <w:ind w:left="1929" w:hanging="360"/>
      </w:pPr>
      <w:rPr>
        <w:rFonts w:ascii="Courier New" w:hAnsi="Courier New" w:cs="Courier New" w:hint="default"/>
      </w:rPr>
    </w:lvl>
    <w:lvl w:ilvl="1" w:tplc="04090003" w:tentative="1">
      <w:start w:val="1"/>
      <w:numFmt w:val="bullet"/>
      <w:lvlText w:val="o"/>
      <w:lvlJc w:val="left"/>
      <w:pPr>
        <w:ind w:left="2649" w:hanging="360"/>
      </w:pPr>
      <w:rPr>
        <w:rFonts w:ascii="Courier New" w:hAnsi="Courier New" w:cs="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cs="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cs="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12" w15:restartNumberingAfterBreak="0">
    <w:nsid w:val="72CF513A"/>
    <w:multiLevelType w:val="hybridMultilevel"/>
    <w:tmpl w:val="A744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
  </w:num>
  <w:num w:numId="5">
    <w:abstractNumId w:val="3"/>
  </w:num>
  <w:num w:numId="6">
    <w:abstractNumId w:val="12"/>
  </w:num>
  <w:num w:numId="7">
    <w:abstractNumId w:val="8"/>
  </w:num>
  <w:num w:numId="8">
    <w:abstractNumId w:val="10"/>
  </w:num>
  <w:num w:numId="9">
    <w:abstractNumId w:val="11"/>
  </w:num>
  <w:num w:numId="10">
    <w:abstractNumId w:val="7"/>
  </w:num>
  <w:num w:numId="11">
    <w:abstractNumId w:val="2"/>
  </w:num>
  <w:num w:numId="12">
    <w:abstractNumId w:val="6"/>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0A"/>
    <w:rsid w:val="00000814"/>
    <w:rsid w:val="00000995"/>
    <w:rsid w:val="00002275"/>
    <w:rsid w:val="00006008"/>
    <w:rsid w:val="000104D7"/>
    <w:rsid w:val="000111E4"/>
    <w:rsid w:val="00011BD6"/>
    <w:rsid w:val="00014EF6"/>
    <w:rsid w:val="00015614"/>
    <w:rsid w:val="000207F8"/>
    <w:rsid w:val="0002424B"/>
    <w:rsid w:val="00031560"/>
    <w:rsid w:val="00042920"/>
    <w:rsid w:val="00047CD0"/>
    <w:rsid w:val="00051444"/>
    <w:rsid w:val="00052B0F"/>
    <w:rsid w:val="00054BBE"/>
    <w:rsid w:val="00055F5A"/>
    <w:rsid w:val="00057D1D"/>
    <w:rsid w:val="0006297D"/>
    <w:rsid w:val="00062B6F"/>
    <w:rsid w:val="0007772A"/>
    <w:rsid w:val="00085484"/>
    <w:rsid w:val="000860E4"/>
    <w:rsid w:val="0008792F"/>
    <w:rsid w:val="000925E3"/>
    <w:rsid w:val="0009395F"/>
    <w:rsid w:val="000973D0"/>
    <w:rsid w:val="00097BB9"/>
    <w:rsid w:val="000A2F15"/>
    <w:rsid w:val="000A69C5"/>
    <w:rsid w:val="000B44C0"/>
    <w:rsid w:val="000B4BD2"/>
    <w:rsid w:val="000B4C5D"/>
    <w:rsid w:val="000B4D76"/>
    <w:rsid w:val="000B633D"/>
    <w:rsid w:val="000C21D3"/>
    <w:rsid w:val="000C33A3"/>
    <w:rsid w:val="000C3BAE"/>
    <w:rsid w:val="000C6FF0"/>
    <w:rsid w:val="000D1264"/>
    <w:rsid w:val="000D1520"/>
    <w:rsid w:val="000D167B"/>
    <w:rsid w:val="000D1789"/>
    <w:rsid w:val="000D29B9"/>
    <w:rsid w:val="000D35CD"/>
    <w:rsid w:val="000D4626"/>
    <w:rsid w:val="000E1E0D"/>
    <w:rsid w:val="000E3A11"/>
    <w:rsid w:val="000E5868"/>
    <w:rsid w:val="000E6ABE"/>
    <w:rsid w:val="000E6D71"/>
    <w:rsid w:val="000F192E"/>
    <w:rsid w:val="000F3109"/>
    <w:rsid w:val="000F387C"/>
    <w:rsid w:val="00100110"/>
    <w:rsid w:val="00100598"/>
    <w:rsid w:val="00107372"/>
    <w:rsid w:val="00110EDF"/>
    <w:rsid w:val="001148DB"/>
    <w:rsid w:val="00117953"/>
    <w:rsid w:val="00120431"/>
    <w:rsid w:val="00121012"/>
    <w:rsid w:val="001228C2"/>
    <w:rsid w:val="00123E9F"/>
    <w:rsid w:val="00124A95"/>
    <w:rsid w:val="001265CC"/>
    <w:rsid w:val="00127B27"/>
    <w:rsid w:val="00132E0E"/>
    <w:rsid w:val="0013320E"/>
    <w:rsid w:val="00144FC9"/>
    <w:rsid w:val="00146CDA"/>
    <w:rsid w:val="00155474"/>
    <w:rsid w:val="001564A1"/>
    <w:rsid w:val="00156B34"/>
    <w:rsid w:val="00157F7B"/>
    <w:rsid w:val="00160E57"/>
    <w:rsid w:val="00161EBD"/>
    <w:rsid w:val="001624F2"/>
    <w:rsid w:val="001676E1"/>
    <w:rsid w:val="00181707"/>
    <w:rsid w:val="00183A03"/>
    <w:rsid w:val="001861CF"/>
    <w:rsid w:val="00186D9C"/>
    <w:rsid w:val="00195BEC"/>
    <w:rsid w:val="001A0EB8"/>
    <w:rsid w:val="001A11C6"/>
    <w:rsid w:val="001A34EA"/>
    <w:rsid w:val="001A5596"/>
    <w:rsid w:val="001A61A0"/>
    <w:rsid w:val="001B1792"/>
    <w:rsid w:val="001B4929"/>
    <w:rsid w:val="001B7575"/>
    <w:rsid w:val="001C1DDB"/>
    <w:rsid w:val="001C480C"/>
    <w:rsid w:val="001C67C8"/>
    <w:rsid w:val="001D01D2"/>
    <w:rsid w:val="001D37D1"/>
    <w:rsid w:val="001D6207"/>
    <w:rsid w:val="001E09D5"/>
    <w:rsid w:val="001E108A"/>
    <w:rsid w:val="001E2863"/>
    <w:rsid w:val="001E3199"/>
    <w:rsid w:val="001E3A14"/>
    <w:rsid w:val="001F3C1E"/>
    <w:rsid w:val="001F3C28"/>
    <w:rsid w:val="001F67B1"/>
    <w:rsid w:val="00200F69"/>
    <w:rsid w:val="00205898"/>
    <w:rsid w:val="0020653F"/>
    <w:rsid w:val="00207F81"/>
    <w:rsid w:val="00211726"/>
    <w:rsid w:val="002206C2"/>
    <w:rsid w:val="00221451"/>
    <w:rsid w:val="00223481"/>
    <w:rsid w:val="0022403E"/>
    <w:rsid w:val="0023057C"/>
    <w:rsid w:val="002320EE"/>
    <w:rsid w:val="00245AB1"/>
    <w:rsid w:val="0025049B"/>
    <w:rsid w:val="00255652"/>
    <w:rsid w:val="00255B38"/>
    <w:rsid w:val="00262D68"/>
    <w:rsid w:val="00262F52"/>
    <w:rsid w:val="00265422"/>
    <w:rsid w:val="00270A62"/>
    <w:rsid w:val="00271927"/>
    <w:rsid w:val="00271B28"/>
    <w:rsid w:val="00272469"/>
    <w:rsid w:val="00281764"/>
    <w:rsid w:val="00282550"/>
    <w:rsid w:val="00285E8F"/>
    <w:rsid w:val="00286971"/>
    <w:rsid w:val="00294FF1"/>
    <w:rsid w:val="002A15A2"/>
    <w:rsid w:val="002B0CF7"/>
    <w:rsid w:val="002B1387"/>
    <w:rsid w:val="002B71FC"/>
    <w:rsid w:val="002C15BC"/>
    <w:rsid w:val="002C3913"/>
    <w:rsid w:val="002C593B"/>
    <w:rsid w:val="002C625B"/>
    <w:rsid w:val="002D22A0"/>
    <w:rsid w:val="002E25E5"/>
    <w:rsid w:val="002E5787"/>
    <w:rsid w:val="002F0ED2"/>
    <w:rsid w:val="002F1437"/>
    <w:rsid w:val="002F2A5F"/>
    <w:rsid w:val="002F438D"/>
    <w:rsid w:val="002F46C9"/>
    <w:rsid w:val="002F63EA"/>
    <w:rsid w:val="002F7CF3"/>
    <w:rsid w:val="00301367"/>
    <w:rsid w:val="00305406"/>
    <w:rsid w:val="00321003"/>
    <w:rsid w:val="00321914"/>
    <w:rsid w:val="00321AF3"/>
    <w:rsid w:val="00322C4C"/>
    <w:rsid w:val="003237D5"/>
    <w:rsid w:val="00327587"/>
    <w:rsid w:val="00330B38"/>
    <w:rsid w:val="00340F2D"/>
    <w:rsid w:val="0035217C"/>
    <w:rsid w:val="00360702"/>
    <w:rsid w:val="003677DB"/>
    <w:rsid w:val="00371A93"/>
    <w:rsid w:val="00374BC1"/>
    <w:rsid w:val="003821DB"/>
    <w:rsid w:val="00386AD2"/>
    <w:rsid w:val="003908B7"/>
    <w:rsid w:val="003A4DC4"/>
    <w:rsid w:val="003A54DF"/>
    <w:rsid w:val="003A6D74"/>
    <w:rsid w:val="003B438F"/>
    <w:rsid w:val="003B6929"/>
    <w:rsid w:val="003B6BFE"/>
    <w:rsid w:val="003C090F"/>
    <w:rsid w:val="003C1415"/>
    <w:rsid w:val="003C53AA"/>
    <w:rsid w:val="003C53D3"/>
    <w:rsid w:val="003D58B0"/>
    <w:rsid w:val="003E5DB9"/>
    <w:rsid w:val="003E65C7"/>
    <w:rsid w:val="003F59CA"/>
    <w:rsid w:val="003F7F3C"/>
    <w:rsid w:val="00402BA3"/>
    <w:rsid w:val="00410A0A"/>
    <w:rsid w:val="00412191"/>
    <w:rsid w:val="0041644D"/>
    <w:rsid w:val="00422DD5"/>
    <w:rsid w:val="0042355C"/>
    <w:rsid w:val="004235E9"/>
    <w:rsid w:val="00423919"/>
    <w:rsid w:val="00426E97"/>
    <w:rsid w:val="00430D20"/>
    <w:rsid w:val="00435368"/>
    <w:rsid w:val="004361E1"/>
    <w:rsid w:val="0044258F"/>
    <w:rsid w:val="00446E9F"/>
    <w:rsid w:val="004534FD"/>
    <w:rsid w:val="00464A40"/>
    <w:rsid w:val="00464CF1"/>
    <w:rsid w:val="004663E8"/>
    <w:rsid w:val="00473C39"/>
    <w:rsid w:val="00475FAC"/>
    <w:rsid w:val="004774D7"/>
    <w:rsid w:val="00477EBD"/>
    <w:rsid w:val="00481CC0"/>
    <w:rsid w:val="00484F08"/>
    <w:rsid w:val="00491FD2"/>
    <w:rsid w:val="004942DC"/>
    <w:rsid w:val="0049527E"/>
    <w:rsid w:val="004A1021"/>
    <w:rsid w:val="004A3DD9"/>
    <w:rsid w:val="004A42F9"/>
    <w:rsid w:val="004A7A0E"/>
    <w:rsid w:val="004B10D1"/>
    <w:rsid w:val="004B44F9"/>
    <w:rsid w:val="004B6517"/>
    <w:rsid w:val="004B6A29"/>
    <w:rsid w:val="004C1EF4"/>
    <w:rsid w:val="004C2AAB"/>
    <w:rsid w:val="004C55E8"/>
    <w:rsid w:val="004D7EE3"/>
    <w:rsid w:val="004E1647"/>
    <w:rsid w:val="004E18D8"/>
    <w:rsid w:val="004F523E"/>
    <w:rsid w:val="004F55B3"/>
    <w:rsid w:val="004F5E75"/>
    <w:rsid w:val="005062BA"/>
    <w:rsid w:val="00506BD5"/>
    <w:rsid w:val="00512762"/>
    <w:rsid w:val="005266D5"/>
    <w:rsid w:val="0052750A"/>
    <w:rsid w:val="005528CE"/>
    <w:rsid w:val="005616F4"/>
    <w:rsid w:val="005621A5"/>
    <w:rsid w:val="00566BFB"/>
    <w:rsid w:val="0056748F"/>
    <w:rsid w:val="00575C7B"/>
    <w:rsid w:val="00580655"/>
    <w:rsid w:val="005811E0"/>
    <w:rsid w:val="00582CDA"/>
    <w:rsid w:val="00584968"/>
    <w:rsid w:val="00585C29"/>
    <w:rsid w:val="00586B80"/>
    <w:rsid w:val="005912ED"/>
    <w:rsid w:val="00596B22"/>
    <w:rsid w:val="005A23A1"/>
    <w:rsid w:val="005A2770"/>
    <w:rsid w:val="005A2915"/>
    <w:rsid w:val="005B1F57"/>
    <w:rsid w:val="005C3539"/>
    <w:rsid w:val="005C4B91"/>
    <w:rsid w:val="005C75B2"/>
    <w:rsid w:val="005C7A5F"/>
    <w:rsid w:val="005D069D"/>
    <w:rsid w:val="005D39E0"/>
    <w:rsid w:val="005D4E0F"/>
    <w:rsid w:val="005D695A"/>
    <w:rsid w:val="005E0CBF"/>
    <w:rsid w:val="005E2C21"/>
    <w:rsid w:val="005E4A91"/>
    <w:rsid w:val="005E5901"/>
    <w:rsid w:val="005E63FE"/>
    <w:rsid w:val="005E656A"/>
    <w:rsid w:val="006070A7"/>
    <w:rsid w:val="00612A8E"/>
    <w:rsid w:val="00614D02"/>
    <w:rsid w:val="00621543"/>
    <w:rsid w:val="00627174"/>
    <w:rsid w:val="00627362"/>
    <w:rsid w:val="006314C4"/>
    <w:rsid w:val="00632179"/>
    <w:rsid w:val="00633A8F"/>
    <w:rsid w:val="006345C4"/>
    <w:rsid w:val="006357FE"/>
    <w:rsid w:val="00636A41"/>
    <w:rsid w:val="00641B79"/>
    <w:rsid w:val="00642900"/>
    <w:rsid w:val="00643508"/>
    <w:rsid w:val="006467A6"/>
    <w:rsid w:val="00657C86"/>
    <w:rsid w:val="0066006B"/>
    <w:rsid w:val="006606A2"/>
    <w:rsid w:val="00660FDF"/>
    <w:rsid w:val="0066588B"/>
    <w:rsid w:val="006718E8"/>
    <w:rsid w:val="006742A0"/>
    <w:rsid w:val="00674881"/>
    <w:rsid w:val="00676147"/>
    <w:rsid w:val="00676793"/>
    <w:rsid w:val="00690295"/>
    <w:rsid w:val="006932BE"/>
    <w:rsid w:val="00693DC2"/>
    <w:rsid w:val="00694563"/>
    <w:rsid w:val="006A06E8"/>
    <w:rsid w:val="006A1A43"/>
    <w:rsid w:val="006B4B44"/>
    <w:rsid w:val="006B5225"/>
    <w:rsid w:val="006B5BBB"/>
    <w:rsid w:val="006C233E"/>
    <w:rsid w:val="006C25AC"/>
    <w:rsid w:val="006D7F01"/>
    <w:rsid w:val="006E0765"/>
    <w:rsid w:val="006E0A21"/>
    <w:rsid w:val="006E6C42"/>
    <w:rsid w:val="006F0634"/>
    <w:rsid w:val="006F311D"/>
    <w:rsid w:val="006F3CD5"/>
    <w:rsid w:val="0070020D"/>
    <w:rsid w:val="00701EAC"/>
    <w:rsid w:val="007021E9"/>
    <w:rsid w:val="00702376"/>
    <w:rsid w:val="007025D2"/>
    <w:rsid w:val="0070291E"/>
    <w:rsid w:val="00704100"/>
    <w:rsid w:val="00710154"/>
    <w:rsid w:val="00711663"/>
    <w:rsid w:val="00715FF3"/>
    <w:rsid w:val="00726DB0"/>
    <w:rsid w:val="00740950"/>
    <w:rsid w:val="00746016"/>
    <w:rsid w:val="00747536"/>
    <w:rsid w:val="0075709E"/>
    <w:rsid w:val="007572A0"/>
    <w:rsid w:val="0076066F"/>
    <w:rsid w:val="00761C40"/>
    <w:rsid w:val="0077082A"/>
    <w:rsid w:val="00770DD6"/>
    <w:rsid w:val="0077251B"/>
    <w:rsid w:val="00774AA5"/>
    <w:rsid w:val="007769BB"/>
    <w:rsid w:val="00783E92"/>
    <w:rsid w:val="007A0F1F"/>
    <w:rsid w:val="007A26FD"/>
    <w:rsid w:val="007A5B63"/>
    <w:rsid w:val="007B2267"/>
    <w:rsid w:val="007B286F"/>
    <w:rsid w:val="007B4A93"/>
    <w:rsid w:val="007B5D0B"/>
    <w:rsid w:val="007C038A"/>
    <w:rsid w:val="007C073E"/>
    <w:rsid w:val="007C0B2F"/>
    <w:rsid w:val="007C0FEA"/>
    <w:rsid w:val="007C1645"/>
    <w:rsid w:val="007C35D0"/>
    <w:rsid w:val="007C3C3D"/>
    <w:rsid w:val="007C6354"/>
    <w:rsid w:val="007C684F"/>
    <w:rsid w:val="007E19F9"/>
    <w:rsid w:val="007F5022"/>
    <w:rsid w:val="00805B3A"/>
    <w:rsid w:val="00815FE8"/>
    <w:rsid w:val="008218D0"/>
    <w:rsid w:val="0082650E"/>
    <w:rsid w:val="00831732"/>
    <w:rsid w:val="00832BE2"/>
    <w:rsid w:val="008427DD"/>
    <w:rsid w:val="00846869"/>
    <w:rsid w:val="008474A4"/>
    <w:rsid w:val="008479D1"/>
    <w:rsid w:val="00856CF7"/>
    <w:rsid w:val="00860AAD"/>
    <w:rsid w:val="00866D92"/>
    <w:rsid w:val="00866FDC"/>
    <w:rsid w:val="00873562"/>
    <w:rsid w:val="00875CC1"/>
    <w:rsid w:val="00877BFC"/>
    <w:rsid w:val="0088081A"/>
    <w:rsid w:val="0088108E"/>
    <w:rsid w:val="00884056"/>
    <w:rsid w:val="008879E7"/>
    <w:rsid w:val="008912B7"/>
    <w:rsid w:val="00891E3D"/>
    <w:rsid w:val="00892FD4"/>
    <w:rsid w:val="00895F35"/>
    <w:rsid w:val="008A3355"/>
    <w:rsid w:val="008A5338"/>
    <w:rsid w:val="008A770B"/>
    <w:rsid w:val="008A7CFF"/>
    <w:rsid w:val="008B4B3F"/>
    <w:rsid w:val="008C696B"/>
    <w:rsid w:val="008D10E3"/>
    <w:rsid w:val="008D1251"/>
    <w:rsid w:val="008D2196"/>
    <w:rsid w:val="008E41C4"/>
    <w:rsid w:val="008E420A"/>
    <w:rsid w:val="008E5114"/>
    <w:rsid w:val="008E620E"/>
    <w:rsid w:val="008E7EC9"/>
    <w:rsid w:val="008F232A"/>
    <w:rsid w:val="009015BD"/>
    <w:rsid w:val="009020DA"/>
    <w:rsid w:val="0090455F"/>
    <w:rsid w:val="009045B9"/>
    <w:rsid w:val="009122EB"/>
    <w:rsid w:val="009128C4"/>
    <w:rsid w:val="009167C4"/>
    <w:rsid w:val="00916847"/>
    <w:rsid w:val="0092046C"/>
    <w:rsid w:val="00920563"/>
    <w:rsid w:val="009217E8"/>
    <w:rsid w:val="009244E6"/>
    <w:rsid w:val="00934187"/>
    <w:rsid w:val="00935F7E"/>
    <w:rsid w:val="0095245B"/>
    <w:rsid w:val="009529CE"/>
    <w:rsid w:val="00953203"/>
    <w:rsid w:val="00960E6C"/>
    <w:rsid w:val="0096619D"/>
    <w:rsid w:val="009678C9"/>
    <w:rsid w:val="00973539"/>
    <w:rsid w:val="0097362F"/>
    <w:rsid w:val="0097390B"/>
    <w:rsid w:val="00974B93"/>
    <w:rsid w:val="00976340"/>
    <w:rsid w:val="00980149"/>
    <w:rsid w:val="00980945"/>
    <w:rsid w:val="00981B36"/>
    <w:rsid w:val="009A2435"/>
    <w:rsid w:val="009B2951"/>
    <w:rsid w:val="009B2CDE"/>
    <w:rsid w:val="009B3433"/>
    <w:rsid w:val="009B5C4E"/>
    <w:rsid w:val="009C1B85"/>
    <w:rsid w:val="009D221C"/>
    <w:rsid w:val="009D36DD"/>
    <w:rsid w:val="009D37F2"/>
    <w:rsid w:val="009D4EF5"/>
    <w:rsid w:val="009D7B44"/>
    <w:rsid w:val="009E13B3"/>
    <w:rsid w:val="009E4B37"/>
    <w:rsid w:val="009E5D4F"/>
    <w:rsid w:val="009F41CA"/>
    <w:rsid w:val="009F7134"/>
    <w:rsid w:val="009F7806"/>
    <w:rsid w:val="00A0177F"/>
    <w:rsid w:val="00A04FE4"/>
    <w:rsid w:val="00A05FE5"/>
    <w:rsid w:val="00A12251"/>
    <w:rsid w:val="00A14BC3"/>
    <w:rsid w:val="00A210F2"/>
    <w:rsid w:val="00A2594C"/>
    <w:rsid w:val="00A27381"/>
    <w:rsid w:val="00A274C2"/>
    <w:rsid w:val="00A354D4"/>
    <w:rsid w:val="00A418A6"/>
    <w:rsid w:val="00A45803"/>
    <w:rsid w:val="00A4713E"/>
    <w:rsid w:val="00A51ABF"/>
    <w:rsid w:val="00A520D0"/>
    <w:rsid w:val="00A57233"/>
    <w:rsid w:val="00A60944"/>
    <w:rsid w:val="00A617B2"/>
    <w:rsid w:val="00A62631"/>
    <w:rsid w:val="00A65986"/>
    <w:rsid w:val="00A861C2"/>
    <w:rsid w:val="00A8643D"/>
    <w:rsid w:val="00A87A37"/>
    <w:rsid w:val="00A91375"/>
    <w:rsid w:val="00A91B83"/>
    <w:rsid w:val="00A9498D"/>
    <w:rsid w:val="00A94F47"/>
    <w:rsid w:val="00A95E50"/>
    <w:rsid w:val="00A964EF"/>
    <w:rsid w:val="00AA4AF9"/>
    <w:rsid w:val="00AA6A88"/>
    <w:rsid w:val="00AA6B81"/>
    <w:rsid w:val="00AA7801"/>
    <w:rsid w:val="00AA7AFC"/>
    <w:rsid w:val="00AB24EA"/>
    <w:rsid w:val="00AB562B"/>
    <w:rsid w:val="00AC1EE1"/>
    <w:rsid w:val="00AC34CB"/>
    <w:rsid w:val="00AC65CE"/>
    <w:rsid w:val="00AC6D84"/>
    <w:rsid w:val="00AD27E9"/>
    <w:rsid w:val="00AD3514"/>
    <w:rsid w:val="00AD3F58"/>
    <w:rsid w:val="00AD570A"/>
    <w:rsid w:val="00AD6B88"/>
    <w:rsid w:val="00AE00B3"/>
    <w:rsid w:val="00AF58B6"/>
    <w:rsid w:val="00AF60AE"/>
    <w:rsid w:val="00B0343F"/>
    <w:rsid w:val="00B10DC2"/>
    <w:rsid w:val="00B21BF7"/>
    <w:rsid w:val="00B357FB"/>
    <w:rsid w:val="00B3669B"/>
    <w:rsid w:val="00B43B57"/>
    <w:rsid w:val="00B454A7"/>
    <w:rsid w:val="00B52FDF"/>
    <w:rsid w:val="00B56976"/>
    <w:rsid w:val="00B57E69"/>
    <w:rsid w:val="00B6590B"/>
    <w:rsid w:val="00B65948"/>
    <w:rsid w:val="00B702ED"/>
    <w:rsid w:val="00B70F82"/>
    <w:rsid w:val="00B72D32"/>
    <w:rsid w:val="00B74D9A"/>
    <w:rsid w:val="00B77A6B"/>
    <w:rsid w:val="00B80992"/>
    <w:rsid w:val="00B8669D"/>
    <w:rsid w:val="00B8704B"/>
    <w:rsid w:val="00B971AA"/>
    <w:rsid w:val="00B9721D"/>
    <w:rsid w:val="00B97403"/>
    <w:rsid w:val="00BA081D"/>
    <w:rsid w:val="00BA1765"/>
    <w:rsid w:val="00BB2E0E"/>
    <w:rsid w:val="00BB38B1"/>
    <w:rsid w:val="00BB762B"/>
    <w:rsid w:val="00BC0E9C"/>
    <w:rsid w:val="00BC4FEE"/>
    <w:rsid w:val="00BC523E"/>
    <w:rsid w:val="00BC60CB"/>
    <w:rsid w:val="00BC6265"/>
    <w:rsid w:val="00BD0DD0"/>
    <w:rsid w:val="00BD2EE8"/>
    <w:rsid w:val="00BD6C43"/>
    <w:rsid w:val="00BE5A4B"/>
    <w:rsid w:val="00BE6DE2"/>
    <w:rsid w:val="00BF1FEA"/>
    <w:rsid w:val="00C00ADA"/>
    <w:rsid w:val="00C05760"/>
    <w:rsid w:val="00C126E8"/>
    <w:rsid w:val="00C15976"/>
    <w:rsid w:val="00C16E1E"/>
    <w:rsid w:val="00C23B41"/>
    <w:rsid w:val="00C2757B"/>
    <w:rsid w:val="00C27750"/>
    <w:rsid w:val="00C35286"/>
    <w:rsid w:val="00C354D5"/>
    <w:rsid w:val="00C356B1"/>
    <w:rsid w:val="00C4095B"/>
    <w:rsid w:val="00C53486"/>
    <w:rsid w:val="00C55B48"/>
    <w:rsid w:val="00C62CF2"/>
    <w:rsid w:val="00C66963"/>
    <w:rsid w:val="00C67B45"/>
    <w:rsid w:val="00C77B68"/>
    <w:rsid w:val="00C81132"/>
    <w:rsid w:val="00C92043"/>
    <w:rsid w:val="00C955EA"/>
    <w:rsid w:val="00CA03F2"/>
    <w:rsid w:val="00CA15F6"/>
    <w:rsid w:val="00CA1CF5"/>
    <w:rsid w:val="00CA2D0E"/>
    <w:rsid w:val="00CA46B5"/>
    <w:rsid w:val="00CB0C58"/>
    <w:rsid w:val="00CB132B"/>
    <w:rsid w:val="00CB3F62"/>
    <w:rsid w:val="00CB676C"/>
    <w:rsid w:val="00CC132A"/>
    <w:rsid w:val="00CC2799"/>
    <w:rsid w:val="00CD0446"/>
    <w:rsid w:val="00CD3E9B"/>
    <w:rsid w:val="00CD476D"/>
    <w:rsid w:val="00CD685F"/>
    <w:rsid w:val="00CE2961"/>
    <w:rsid w:val="00CE6856"/>
    <w:rsid w:val="00CF4159"/>
    <w:rsid w:val="00D03610"/>
    <w:rsid w:val="00D05B1D"/>
    <w:rsid w:val="00D112F9"/>
    <w:rsid w:val="00D11B05"/>
    <w:rsid w:val="00D12879"/>
    <w:rsid w:val="00D27312"/>
    <w:rsid w:val="00D31F3A"/>
    <w:rsid w:val="00D405DC"/>
    <w:rsid w:val="00D407C6"/>
    <w:rsid w:val="00D40C6E"/>
    <w:rsid w:val="00D4342D"/>
    <w:rsid w:val="00D44A80"/>
    <w:rsid w:val="00D47D52"/>
    <w:rsid w:val="00D523F9"/>
    <w:rsid w:val="00D54ADE"/>
    <w:rsid w:val="00D615A6"/>
    <w:rsid w:val="00D63DB0"/>
    <w:rsid w:val="00D643D1"/>
    <w:rsid w:val="00D66AF9"/>
    <w:rsid w:val="00D670A4"/>
    <w:rsid w:val="00D67AD9"/>
    <w:rsid w:val="00D7056F"/>
    <w:rsid w:val="00D7558F"/>
    <w:rsid w:val="00D75C07"/>
    <w:rsid w:val="00D7705C"/>
    <w:rsid w:val="00D82BE8"/>
    <w:rsid w:val="00D83119"/>
    <w:rsid w:val="00D90963"/>
    <w:rsid w:val="00DA090A"/>
    <w:rsid w:val="00DA41A9"/>
    <w:rsid w:val="00DB0B3A"/>
    <w:rsid w:val="00DB6801"/>
    <w:rsid w:val="00DC445F"/>
    <w:rsid w:val="00DC4669"/>
    <w:rsid w:val="00DC5309"/>
    <w:rsid w:val="00DC5E2E"/>
    <w:rsid w:val="00DC6A63"/>
    <w:rsid w:val="00DC6EE6"/>
    <w:rsid w:val="00DD13AF"/>
    <w:rsid w:val="00DD3071"/>
    <w:rsid w:val="00DD36F2"/>
    <w:rsid w:val="00DD3B39"/>
    <w:rsid w:val="00DD41D4"/>
    <w:rsid w:val="00DD4974"/>
    <w:rsid w:val="00DD5F39"/>
    <w:rsid w:val="00DE02C6"/>
    <w:rsid w:val="00DE32F5"/>
    <w:rsid w:val="00DE3934"/>
    <w:rsid w:val="00DF498B"/>
    <w:rsid w:val="00DF5546"/>
    <w:rsid w:val="00DF6063"/>
    <w:rsid w:val="00E01D53"/>
    <w:rsid w:val="00E07498"/>
    <w:rsid w:val="00E1188B"/>
    <w:rsid w:val="00E20694"/>
    <w:rsid w:val="00E225EA"/>
    <w:rsid w:val="00E23CD6"/>
    <w:rsid w:val="00E26CCD"/>
    <w:rsid w:val="00E273EE"/>
    <w:rsid w:val="00E351A8"/>
    <w:rsid w:val="00E367D1"/>
    <w:rsid w:val="00E424B6"/>
    <w:rsid w:val="00E44DB2"/>
    <w:rsid w:val="00E44E2E"/>
    <w:rsid w:val="00E4502E"/>
    <w:rsid w:val="00E4515E"/>
    <w:rsid w:val="00E47359"/>
    <w:rsid w:val="00E503B4"/>
    <w:rsid w:val="00E527BE"/>
    <w:rsid w:val="00E60A32"/>
    <w:rsid w:val="00E61931"/>
    <w:rsid w:val="00E64BF7"/>
    <w:rsid w:val="00E65727"/>
    <w:rsid w:val="00E66C12"/>
    <w:rsid w:val="00E802A4"/>
    <w:rsid w:val="00E8133F"/>
    <w:rsid w:val="00E82778"/>
    <w:rsid w:val="00E878DF"/>
    <w:rsid w:val="00E87CB9"/>
    <w:rsid w:val="00E90FAC"/>
    <w:rsid w:val="00E9390E"/>
    <w:rsid w:val="00E97A6C"/>
    <w:rsid w:val="00E97F65"/>
    <w:rsid w:val="00EA25B9"/>
    <w:rsid w:val="00EA4E5C"/>
    <w:rsid w:val="00EB1C8E"/>
    <w:rsid w:val="00EB5073"/>
    <w:rsid w:val="00EB7961"/>
    <w:rsid w:val="00EC61C4"/>
    <w:rsid w:val="00ED23E2"/>
    <w:rsid w:val="00ED4F0D"/>
    <w:rsid w:val="00ED5344"/>
    <w:rsid w:val="00EE060D"/>
    <w:rsid w:val="00EE43FE"/>
    <w:rsid w:val="00EF02FB"/>
    <w:rsid w:val="00EF1B7E"/>
    <w:rsid w:val="00EF33B5"/>
    <w:rsid w:val="00EF4B11"/>
    <w:rsid w:val="00EF5572"/>
    <w:rsid w:val="00F017DF"/>
    <w:rsid w:val="00F035CB"/>
    <w:rsid w:val="00F04909"/>
    <w:rsid w:val="00F04A95"/>
    <w:rsid w:val="00F14F8E"/>
    <w:rsid w:val="00F16C03"/>
    <w:rsid w:val="00F172FE"/>
    <w:rsid w:val="00F1777F"/>
    <w:rsid w:val="00F22AB4"/>
    <w:rsid w:val="00F26C14"/>
    <w:rsid w:val="00F27752"/>
    <w:rsid w:val="00F278B4"/>
    <w:rsid w:val="00F363B4"/>
    <w:rsid w:val="00F44395"/>
    <w:rsid w:val="00F461AE"/>
    <w:rsid w:val="00F55DA6"/>
    <w:rsid w:val="00F5695D"/>
    <w:rsid w:val="00F570BF"/>
    <w:rsid w:val="00F57F09"/>
    <w:rsid w:val="00F6652D"/>
    <w:rsid w:val="00F76567"/>
    <w:rsid w:val="00F805D2"/>
    <w:rsid w:val="00F80DB8"/>
    <w:rsid w:val="00F83FF8"/>
    <w:rsid w:val="00F85A9F"/>
    <w:rsid w:val="00F905CC"/>
    <w:rsid w:val="00F92F4E"/>
    <w:rsid w:val="00F9648D"/>
    <w:rsid w:val="00FA363A"/>
    <w:rsid w:val="00FB2F6F"/>
    <w:rsid w:val="00FC5253"/>
    <w:rsid w:val="00FC5831"/>
    <w:rsid w:val="00FC62FF"/>
    <w:rsid w:val="00FC63E5"/>
    <w:rsid w:val="00FD05B7"/>
    <w:rsid w:val="00FD19D8"/>
    <w:rsid w:val="00FF1D55"/>
    <w:rsid w:val="00FF237D"/>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1A5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61A0"/>
    <w:pPr>
      <w:keepNext/>
      <w:jc w:val="center"/>
      <w:outlineLvl w:val="0"/>
    </w:pPr>
    <w:rPr>
      <w:rFonts w:cs="Arial"/>
      <w:b/>
      <w:bCs/>
      <w:color w:val="000000"/>
      <w:sz w:val="24"/>
    </w:rPr>
  </w:style>
  <w:style w:type="paragraph" w:styleId="Heading2">
    <w:name w:val="heading 2"/>
    <w:basedOn w:val="Normal"/>
    <w:next w:val="Normal"/>
    <w:link w:val="Heading2Char"/>
    <w:unhideWhenUsed/>
    <w:qFormat/>
    <w:rsid w:val="002719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87C"/>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1A61A0"/>
    <w:pPr>
      <w:keepNext/>
      <w:ind w:left="1260" w:hanging="540"/>
      <w:outlineLvl w:val="4"/>
    </w:pPr>
    <w:rPr>
      <w:b/>
      <w:bCs/>
      <w:sz w:val="24"/>
    </w:rPr>
  </w:style>
  <w:style w:type="paragraph" w:styleId="Heading7">
    <w:name w:val="heading 7"/>
    <w:basedOn w:val="Normal"/>
    <w:next w:val="Normal"/>
    <w:link w:val="Heading7Char"/>
    <w:uiPriority w:val="9"/>
    <w:semiHidden/>
    <w:unhideWhenUsed/>
    <w:qFormat/>
    <w:rsid w:val="001A61A0"/>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9">
    <w:name w:val="heading 9"/>
    <w:basedOn w:val="Normal"/>
    <w:next w:val="Normal"/>
    <w:link w:val="Heading9Char"/>
    <w:qFormat/>
    <w:rsid w:val="001A61A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paragraph" w:customStyle="1" w:styleId="Standard1">
    <w:name w:val="Standard1"/>
    <w:basedOn w:val="Normal"/>
    <w:rsid w:val="00726DB0"/>
    <w:pPr>
      <w:spacing w:before="60" w:after="60"/>
    </w:pPr>
  </w:style>
  <w:style w:type="paragraph" w:customStyle="1" w:styleId="Formal1">
    <w:name w:val="Formal1"/>
    <w:basedOn w:val="Normal"/>
    <w:rsid w:val="00726DB0"/>
    <w:pPr>
      <w:spacing w:before="60" w:after="60"/>
    </w:pPr>
    <w:rPr>
      <w:sz w:val="24"/>
    </w:rPr>
  </w:style>
  <w:style w:type="paragraph" w:styleId="ListParagraph">
    <w:name w:val="List Paragraph"/>
    <w:basedOn w:val="Normal"/>
    <w:uiPriority w:val="34"/>
    <w:qFormat/>
    <w:rsid w:val="00DE32F5"/>
    <w:pPr>
      <w:ind w:left="720"/>
    </w:pPr>
    <w:rPr>
      <w:rFonts w:ascii="Calibri" w:eastAsiaTheme="minorHAnsi" w:hAnsi="Calibri" w:cs="Calibri"/>
      <w:sz w:val="22"/>
      <w:szCs w:val="22"/>
    </w:rPr>
  </w:style>
  <w:style w:type="table" w:styleId="TableGrid">
    <w:name w:val="Table Grid"/>
    <w:basedOn w:val="TableNormal"/>
    <w:uiPriority w:val="39"/>
    <w:rsid w:val="0020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00F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nhideWhenUsed/>
    <w:rsid w:val="00B65948"/>
    <w:rPr>
      <w:color w:val="0000FF"/>
      <w:u w:val="single"/>
    </w:rPr>
  </w:style>
  <w:style w:type="paragraph" w:styleId="Header">
    <w:name w:val="header"/>
    <w:basedOn w:val="Normal"/>
    <w:link w:val="HeaderChar"/>
    <w:uiPriority w:val="99"/>
    <w:rsid w:val="002F0ED2"/>
    <w:pPr>
      <w:tabs>
        <w:tab w:val="center" w:pos="4680"/>
        <w:tab w:val="right" w:pos="9360"/>
      </w:tabs>
    </w:pPr>
  </w:style>
  <w:style w:type="character" w:customStyle="1" w:styleId="HeaderChar">
    <w:name w:val="Header Char"/>
    <w:basedOn w:val="DefaultParagraphFont"/>
    <w:link w:val="Header"/>
    <w:uiPriority w:val="99"/>
    <w:rsid w:val="002F0ED2"/>
  </w:style>
  <w:style w:type="paragraph" w:styleId="Footer">
    <w:name w:val="footer"/>
    <w:basedOn w:val="Normal"/>
    <w:link w:val="FooterChar"/>
    <w:rsid w:val="002F0ED2"/>
    <w:pPr>
      <w:tabs>
        <w:tab w:val="center" w:pos="4680"/>
        <w:tab w:val="right" w:pos="9360"/>
      </w:tabs>
    </w:pPr>
  </w:style>
  <w:style w:type="character" w:customStyle="1" w:styleId="FooterChar">
    <w:name w:val="Footer Char"/>
    <w:basedOn w:val="DefaultParagraphFont"/>
    <w:link w:val="Footer"/>
    <w:uiPriority w:val="99"/>
    <w:rsid w:val="002F0ED2"/>
  </w:style>
  <w:style w:type="character" w:customStyle="1" w:styleId="Heading2Char">
    <w:name w:val="Heading 2 Char"/>
    <w:basedOn w:val="DefaultParagraphFont"/>
    <w:link w:val="Heading2"/>
    <w:uiPriority w:val="9"/>
    <w:rsid w:val="002719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B11"/>
    <w:rPr>
      <w:rFonts w:asciiTheme="majorHAnsi" w:eastAsiaTheme="majorEastAsia" w:hAnsiTheme="majorHAnsi" w:cstheme="majorBidi"/>
      <w:b/>
      <w:bCs/>
      <w:color w:val="4F81BD" w:themeColor="accent1"/>
    </w:rPr>
  </w:style>
  <w:style w:type="character" w:customStyle="1" w:styleId="BalloonTextChar">
    <w:name w:val="Balloon Text Char"/>
    <w:basedOn w:val="DefaultParagraphFont"/>
    <w:link w:val="BalloonText"/>
    <w:uiPriority w:val="99"/>
    <w:semiHidden/>
    <w:rsid w:val="00EF4B11"/>
    <w:rPr>
      <w:rFonts w:ascii="Tahoma" w:hAnsi="Tahoma" w:cs="Tahoma"/>
      <w:sz w:val="16"/>
      <w:szCs w:val="16"/>
    </w:rPr>
  </w:style>
  <w:style w:type="paragraph" w:styleId="NoSpacing">
    <w:name w:val="No Spacing"/>
    <w:link w:val="NoSpacingChar"/>
    <w:uiPriority w:val="1"/>
    <w:qFormat/>
    <w:rsid w:val="00EF4B11"/>
    <w:rPr>
      <w:rFonts w:ascii="Calibri" w:eastAsia="Calibri" w:hAnsi="Calibri"/>
      <w:sz w:val="22"/>
      <w:szCs w:val="22"/>
    </w:rPr>
  </w:style>
  <w:style w:type="paragraph" w:styleId="EndnoteText">
    <w:name w:val="endnote text"/>
    <w:basedOn w:val="Normal"/>
    <w:link w:val="EndnoteTextChar"/>
    <w:uiPriority w:val="99"/>
    <w:unhideWhenUsed/>
    <w:rsid w:val="00EF4B11"/>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F4B11"/>
    <w:rPr>
      <w:rFonts w:asciiTheme="minorHAnsi" w:eastAsiaTheme="minorHAnsi" w:hAnsiTheme="minorHAnsi" w:cstheme="minorBidi"/>
    </w:rPr>
  </w:style>
  <w:style w:type="character" w:styleId="EndnoteReference">
    <w:name w:val="endnote reference"/>
    <w:basedOn w:val="DefaultParagraphFont"/>
    <w:uiPriority w:val="99"/>
    <w:unhideWhenUsed/>
    <w:rsid w:val="00EF4B11"/>
    <w:rPr>
      <w:vertAlign w:val="superscript"/>
    </w:rPr>
  </w:style>
  <w:style w:type="paragraph" w:styleId="FootnoteText">
    <w:name w:val="footnote text"/>
    <w:basedOn w:val="Normal"/>
    <w:link w:val="FootnoteTextChar"/>
    <w:uiPriority w:val="99"/>
    <w:unhideWhenUsed/>
    <w:rsid w:val="00EF4B1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F4B11"/>
    <w:rPr>
      <w:rFonts w:asciiTheme="minorHAnsi" w:eastAsiaTheme="minorHAnsi" w:hAnsiTheme="minorHAnsi" w:cstheme="minorBidi"/>
    </w:rPr>
  </w:style>
  <w:style w:type="character" w:styleId="FootnoteReference">
    <w:name w:val="footnote reference"/>
    <w:basedOn w:val="DefaultParagraphFont"/>
    <w:uiPriority w:val="99"/>
    <w:unhideWhenUsed/>
    <w:rsid w:val="00EF4B11"/>
    <w:rPr>
      <w:vertAlign w:val="superscript"/>
    </w:rPr>
  </w:style>
  <w:style w:type="character" w:customStyle="1" w:styleId="Heading4Char">
    <w:name w:val="Heading 4 Char"/>
    <w:basedOn w:val="DefaultParagraphFont"/>
    <w:link w:val="Heading4"/>
    <w:uiPriority w:val="9"/>
    <w:rsid w:val="000F387C"/>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rsid w:val="001A61A0"/>
    <w:rPr>
      <w:rFonts w:cs="Arial"/>
      <w:b/>
      <w:bCs/>
      <w:color w:val="000000"/>
      <w:sz w:val="24"/>
    </w:rPr>
  </w:style>
  <w:style w:type="character" w:customStyle="1" w:styleId="Heading5Char">
    <w:name w:val="Heading 5 Char"/>
    <w:basedOn w:val="DefaultParagraphFont"/>
    <w:link w:val="Heading5"/>
    <w:uiPriority w:val="9"/>
    <w:rsid w:val="001A61A0"/>
    <w:rPr>
      <w:b/>
      <w:bCs/>
      <w:sz w:val="24"/>
    </w:rPr>
  </w:style>
  <w:style w:type="character" w:customStyle="1" w:styleId="Heading7Char">
    <w:name w:val="Heading 7 Char"/>
    <w:basedOn w:val="DefaultParagraphFont"/>
    <w:link w:val="Heading7"/>
    <w:uiPriority w:val="9"/>
    <w:semiHidden/>
    <w:rsid w:val="001A61A0"/>
    <w:rPr>
      <w:rFonts w:asciiTheme="majorHAnsi" w:eastAsiaTheme="majorEastAsia" w:hAnsiTheme="majorHAnsi" w:cstheme="majorBidi"/>
      <w:i/>
      <w:iCs/>
      <w:color w:val="404040" w:themeColor="text1" w:themeTint="BF"/>
      <w:sz w:val="24"/>
    </w:rPr>
  </w:style>
  <w:style w:type="paragraph" w:styleId="Title">
    <w:name w:val="Title"/>
    <w:basedOn w:val="Normal"/>
    <w:link w:val="TitleChar"/>
    <w:qFormat/>
    <w:rsid w:val="001A61A0"/>
    <w:pPr>
      <w:jc w:val="center"/>
    </w:pPr>
    <w:rPr>
      <w:b/>
      <w:bCs/>
      <w:sz w:val="24"/>
    </w:rPr>
  </w:style>
  <w:style w:type="character" w:customStyle="1" w:styleId="TitleChar">
    <w:name w:val="Title Char"/>
    <w:basedOn w:val="DefaultParagraphFont"/>
    <w:link w:val="Title"/>
    <w:rsid w:val="001A61A0"/>
    <w:rPr>
      <w:b/>
      <w:bCs/>
      <w:sz w:val="24"/>
    </w:rPr>
  </w:style>
  <w:style w:type="character" w:customStyle="1" w:styleId="BodyTextChar">
    <w:name w:val="Body Text Char"/>
    <w:basedOn w:val="DefaultParagraphFont"/>
    <w:link w:val="BodyText"/>
    <w:rsid w:val="001A61A0"/>
    <w:rPr>
      <w:rFonts w:cs="Arial"/>
      <w:color w:val="000000"/>
      <w:sz w:val="18"/>
    </w:rPr>
  </w:style>
  <w:style w:type="paragraph" w:styleId="BodyText">
    <w:name w:val="Body Text"/>
    <w:basedOn w:val="Normal"/>
    <w:link w:val="BodyTextChar"/>
    <w:rsid w:val="001A61A0"/>
    <w:rPr>
      <w:rFonts w:cs="Arial"/>
      <w:color w:val="000000"/>
      <w:sz w:val="18"/>
    </w:rPr>
  </w:style>
  <w:style w:type="character" w:customStyle="1" w:styleId="BodyTextChar1">
    <w:name w:val="Body Text Char1"/>
    <w:basedOn w:val="DefaultParagraphFont"/>
    <w:rsid w:val="001A61A0"/>
  </w:style>
  <w:style w:type="character" w:customStyle="1" w:styleId="BodyTextIndentChar">
    <w:name w:val="Body Text Indent Char"/>
    <w:basedOn w:val="DefaultParagraphFont"/>
    <w:link w:val="BodyTextIndent"/>
    <w:uiPriority w:val="99"/>
    <w:rsid w:val="001A61A0"/>
    <w:rPr>
      <w:rFonts w:cs="Arial"/>
      <w:color w:val="000000"/>
      <w:sz w:val="24"/>
    </w:rPr>
  </w:style>
  <w:style w:type="paragraph" w:styleId="BodyTextIndent">
    <w:name w:val="Body Text Indent"/>
    <w:basedOn w:val="Normal"/>
    <w:link w:val="BodyTextIndentChar"/>
    <w:uiPriority w:val="99"/>
    <w:unhideWhenUsed/>
    <w:rsid w:val="001A61A0"/>
    <w:pPr>
      <w:spacing w:after="120"/>
      <w:ind w:left="360"/>
    </w:pPr>
    <w:rPr>
      <w:rFonts w:cs="Arial"/>
      <w:color w:val="000000"/>
      <w:sz w:val="24"/>
    </w:rPr>
  </w:style>
  <w:style w:type="character" w:customStyle="1" w:styleId="BodyTextIndentChar1">
    <w:name w:val="Body Text Indent Char1"/>
    <w:basedOn w:val="DefaultParagraphFont"/>
    <w:rsid w:val="001A61A0"/>
  </w:style>
  <w:style w:type="character" w:customStyle="1" w:styleId="BodyTextIndent2Char">
    <w:name w:val="Body Text Indent 2 Char"/>
    <w:basedOn w:val="DefaultParagraphFont"/>
    <w:link w:val="BodyTextIndent2"/>
    <w:uiPriority w:val="99"/>
    <w:rsid w:val="001A61A0"/>
    <w:rPr>
      <w:rFonts w:cs="Arial"/>
      <w:color w:val="000000"/>
      <w:sz w:val="24"/>
    </w:rPr>
  </w:style>
  <w:style w:type="paragraph" w:styleId="BodyTextIndent2">
    <w:name w:val="Body Text Indent 2"/>
    <w:basedOn w:val="Normal"/>
    <w:link w:val="BodyTextIndent2Char"/>
    <w:uiPriority w:val="99"/>
    <w:unhideWhenUsed/>
    <w:rsid w:val="001A61A0"/>
    <w:pPr>
      <w:spacing w:after="120" w:line="480" w:lineRule="auto"/>
      <w:ind w:left="360"/>
    </w:pPr>
    <w:rPr>
      <w:rFonts w:cs="Arial"/>
      <w:color w:val="000000"/>
      <w:sz w:val="24"/>
    </w:rPr>
  </w:style>
  <w:style w:type="character" w:customStyle="1" w:styleId="BodyTextIndent2Char1">
    <w:name w:val="Body Text Indent 2 Char1"/>
    <w:basedOn w:val="DefaultParagraphFont"/>
    <w:rsid w:val="001A61A0"/>
  </w:style>
  <w:style w:type="paragraph" w:styleId="BodyTextIndent3">
    <w:name w:val="Body Text Indent 3"/>
    <w:basedOn w:val="Normal"/>
    <w:link w:val="BodyTextIndent3Char"/>
    <w:uiPriority w:val="99"/>
    <w:unhideWhenUsed/>
    <w:rsid w:val="001A61A0"/>
    <w:pPr>
      <w:spacing w:after="120"/>
      <w:ind w:left="360"/>
    </w:pPr>
    <w:rPr>
      <w:rFonts w:cs="Arial"/>
      <w:color w:val="000000"/>
      <w:sz w:val="16"/>
      <w:szCs w:val="16"/>
    </w:rPr>
  </w:style>
  <w:style w:type="character" w:customStyle="1" w:styleId="BodyTextIndent3Char">
    <w:name w:val="Body Text Indent 3 Char"/>
    <w:basedOn w:val="DefaultParagraphFont"/>
    <w:link w:val="BodyTextIndent3"/>
    <w:uiPriority w:val="99"/>
    <w:rsid w:val="001A61A0"/>
    <w:rPr>
      <w:rFonts w:cs="Arial"/>
      <w:color w:val="000000"/>
      <w:sz w:val="16"/>
      <w:szCs w:val="16"/>
    </w:rPr>
  </w:style>
  <w:style w:type="character" w:customStyle="1" w:styleId="BodyText2Char">
    <w:name w:val="Body Text 2 Char"/>
    <w:basedOn w:val="DefaultParagraphFont"/>
    <w:link w:val="BodyText2"/>
    <w:uiPriority w:val="99"/>
    <w:rsid w:val="001A61A0"/>
  </w:style>
  <w:style w:type="paragraph" w:styleId="BodyText2">
    <w:name w:val="Body Text 2"/>
    <w:basedOn w:val="Normal"/>
    <w:link w:val="BodyText2Char"/>
    <w:uiPriority w:val="99"/>
    <w:unhideWhenUsed/>
    <w:rsid w:val="001A61A0"/>
    <w:pPr>
      <w:spacing w:after="120" w:line="480" w:lineRule="auto"/>
    </w:pPr>
  </w:style>
  <w:style w:type="character" w:customStyle="1" w:styleId="BodyText2Char1">
    <w:name w:val="Body Text 2 Char1"/>
    <w:basedOn w:val="DefaultParagraphFont"/>
    <w:rsid w:val="001A61A0"/>
  </w:style>
  <w:style w:type="character" w:customStyle="1" w:styleId="CommentTextChar">
    <w:name w:val="Comment Text Char"/>
    <w:basedOn w:val="DefaultParagraphFont"/>
    <w:link w:val="CommentText"/>
    <w:uiPriority w:val="99"/>
    <w:rsid w:val="001A61A0"/>
    <w:rPr>
      <w:rFonts w:ascii="Calibri" w:hAnsi="Calibri"/>
    </w:rPr>
  </w:style>
  <w:style w:type="paragraph" w:styleId="CommentText">
    <w:name w:val="annotation text"/>
    <w:basedOn w:val="Normal"/>
    <w:link w:val="CommentTextChar"/>
    <w:uiPriority w:val="99"/>
    <w:unhideWhenUsed/>
    <w:rsid w:val="001A61A0"/>
    <w:rPr>
      <w:rFonts w:ascii="Calibri" w:hAnsi="Calibri"/>
    </w:rPr>
  </w:style>
  <w:style w:type="character" w:customStyle="1" w:styleId="CommentTextChar1">
    <w:name w:val="Comment Text Char1"/>
    <w:basedOn w:val="DefaultParagraphFont"/>
    <w:rsid w:val="001A61A0"/>
  </w:style>
  <w:style w:type="character" w:customStyle="1" w:styleId="CommentSubjectChar">
    <w:name w:val="Comment Subject Char"/>
    <w:basedOn w:val="CommentTextChar"/>
    <w:link w:val="CommentSubject"/>
    <w:uiPriority w:val="99"/>
    <w:rsid w:val="001A61A0"/>
    <w:rPr>
      <w:rFonts w:ascii="Calibri" w:hAnsi="Calibri"/>
      <w:b/>
      <w:bCs/>
    </w:rPr>
  </w:style>
  <w:style w:type="paragraph" w:styleId="CommentSubject">
    <w:name w:val="annotation subject"/>
    <w:basedOn w:val="CommentText"/>
    <w:next w:val="CommentText"/>
    <w:link w:val="CommentSubjectChar"/>
    <w:uiPriority w:val="99"/>
    <w:unhideWhenUsed/>
    <w:rsid w:val="001A61A0"/>
    <w:rPr>
      <w:b/>
      <w:bCs/>
    </w:rPr>
  </w:style>
  <w:style w:type="character" w:customStyle="1" w:styleId="CommentSubjectChar1">
    <w:name w:val="Comment Subject Char1"/>
    <w:basedOn w:val="CommentTextChar1"/>
    <w:rsid w:val="001A61A0"/>
    <w:rPr>
      <w:b/>
      <w:bCs/>
    </w:rPr>
  </w:style>
  <w:style w:type="paragraph" w:customStyle="1" w:styleId="Default">
    <w:name w:val="Default"/>
    <w:rsid w:val="001A61A0"/>
    <w:pPr>
      <w:autoSpaceDE w:val="0"/>
      <w:autoSpaceDN w:val="0"/>
      <w:adjustRightInd w:val="0"/>
    </w:pPr>
    <w:rPr>
      <w:rFonts w:eastAsiaTheme="minorHAnsi"/>
      <w:color w:val="000000"/>
      <w:sz w:val="24"/>
      <w:szCs w:val="24"/>
    </w:rPr>
  </w:style>
  <w:style w:type="character" w:customStyle="1" w:styleId="highlight">
    <w:name w:val="highlight"/>
    <w:rsid w:val="001A61A0"/>
  </w:style>
  <w:style w:type="character" w:styleId="CommentReference">
    <w:name w:val="annotation reference"/>
    <w:basedOn w:val="DefaultParagraphFont"/>
    <w:uiPriority w:val="99"/>
    <w:unhideWhenUsed/>
    <w:rsid w:val="001A61A0"/>
    <w:rPr>
      <w:sz w:val="16"/>
      <w:szCs w:val="16"/>
    </w:rPr>
  </w:style>
  <w:style w:type="paragraph" w:customStyle="1" w:styleId="TableTitle">
    <w:name w:val="Table Title"/>
    <w:basedOn w:val="Normal"/>
    <w:link w:val="TableTitleChar"/>
    <w:qFormat/>
    <w:rsid w:val="001A61A0"/>
    <w:rPr>
      <w:rFonts w:asciiTheme="minorHAnsi" w:eastAsiaTheme="minorHAnsi" w:hAnsiTheme="minorHAnsi" w:cstheme="minorBidi"/>
      <w:sz w:val="22"/>
      <w:szCs w:val="22"/>
    </w:rPr>
  </w:style>
  <w:style w:type="character" w:customStyle="1" w:styleId="TableTitleChar">
    <w:name w:val="Table Title Char"/>
    <w:basedOn w:val="DefaultParagraphFont"/>
    <w:link w:val="TableTitle"/>
    <w:rsid w:val="001A61A0"/>
    <w:rPr>
      <w:rFonts w:asciiTheme="minorHAnsi" w:eastAsiaTheme="minorHAnsi" w:hAnsiTheme="minorHAnsi" w:cstheme="minorBidi"/>
      <w:sz w:val="22"/>
      <w:szCs w:val="22"/>
    </w:rPr>
  </w:style>
  <w:style w:type="character" w:styleId="Emphasis">
    <w:name w:val="Emphasis"/>
    <w:basedOn w:val="DefaultParagraphFont"/>
    <w:uiPriority w:val="20"/>
    <w:qFormat/>
    <w:rsid w:val="001A61A0"/>
    <w:rPr>
      <w:i/>
      <w:iCs/>
    </w:rPr>
  </w:style>
  <w:style w:type="character" w:styleId="IntenseEmphasis">
    <w:name w:val="Intense Emphasis"/>
    <w:basedOn w:val="DefaultParagraphFont"/>
    <w:uiPriority w:val="21"/>
    <w:qFormat/>
    <w:rsid w:val="001A61A0"/>
    <w:rPr>
      <w:b/>
      <w:bCs/>
      <w:i/>
      <w:iCs/>
      <w:color w:val="4F81BD" w:themeColor="accent1"/>
    </w:rPr>
  </w:style>
  <w:style w:type="character" w:customStyle="1" w:styleId="dxrpht">
    <w:name w:val="dxrpht"/>
    <w:basedOn w:val="DefaultParagraphFont"/>
    <w:rsid w:val="001A61A0"/>
  </w:style>
  <w:style w:type="character" w:customStyle="1" w:styleId="ms-cui-qatrowcenter">
    <w:name w:val="ms-cui-qatrowcenter"/>
    <w:basedOn w:val="DefaultParagraphFont"/>
    <w:rsid w:val="001A61A0"/>
  </w:style>
  <w:style w:type="character" w:customStyle="1" w:styleId="ms-cui-qatrowright">
    <w:name w:val="ms-cui-qatrowright"/>
    <w:basedOn w:val="DefaultParagraphFont"/>
    <w:rsid w:val="001A61A0"/>
  </w:style>
  <w:style w:type="character" w:customStyle="1" w:styleId="ms-cui-jewel-jewelmenulauncher">
    <w:name w:val="ms-cui-jewel-jewelmenulauncher"/>
    <w:basedOn w:val="DefaultParagraphFont"/>
    <w:rsid w:val="001A61A0"/>
  </w:style>
  <w:style w:type="character" w:customStyle="1" w:styleId="ms-cui-jewel-label">
    <w:name w:val="ms-cui-jewel-label"/>
    <w:basedOn w:val="DefaultParagraphFont"/>
    <w:rsid w:val="001A61A0"/>
  </w:style>
  <w:style w:type="character" w:customStyle="1" w:styleId="ms-cui-toolbar-buttondock">
    <w:name w:val="ms-cui-toolbar-buttondock"/>
    <w:basedOn w:val="DefaultParagraphFont"/>
    <w:rsid w:val="001A61A0"/>
  </w:style>
  <w:style w:type="character" w:customStyle="1" w:styleId="ms-cui-ctl-mediumlabel">
    <w:name w:val="ms-cui-ctl-mediumlabel"/>
    <w:basedOn w:val="DefaultParagraphFont"/>
    <w:rsid w:val="001A61A0"/>
  </w:style>
  <w:style w:type="character" w:customStyle="1" w:styleId="ms-cui-cb">
    <w:name w:val="ms-cui-cb"/>
    <w:basedOn w:val="DefaultParagraphFont"/>
    <w:rsid w:val="001A61A0"/>
  </w:style>
  <w:style w:type="character" w:customStyle="1" w:styleId="ms-cui-ctl-small">
    <w:name w:val="ms-cui-ctl-small"/>
    <w:basedOn w:val="DefaultParagraphFont"/>
    <w:rsid w:val="001A61A0"/>
  </w:style>
  <w:style w:type="paragraph" w:styleId="NormalWeb">
    <w:name w:val="Normal (Web)"/>
    <w:basedOn w:val="Normal"/>
    <w:uiPriority w:val="99"/>
    <w:unhideWhenUsed/>
    <w:rsid w:val="001A61A0"/>
    <w:pPr>
      <w:spacing w:before="100" w:beforeAutospacing="1" w:after="100" w:afterAutospacing="1"/>
    </w:pPr>
    <w:rPr>
      <w:sz w:val="24"/>
      <w:szCs w:val="24"/>
    </w:rPr>
  </w:style>
  <w:style w:type="character" w:customStyle="1" w:styleId="Heading9Char">
    <w:name w:val="Heading 9 Char"/>
    <w:basedOn w:val="DefaultParagraphFont"/>
    <w:link w:val="Heading9"/>
    <w:rsid w:val="001A61A0"/>
    <w:rPr>
      <w:b/>
      <w:bCs/>
      <w:sz w:val="24"/>
    </w:rPr>
  </w:style>
  <w:style w:type="character" w:styleId="PageNumber">
    <w:name w:val="page number"/>
    <w:basedOn w:val="DefaultParagraphFont"/>
    <w:rsid w:val="001A61A0"/>
  </w:style>
  <w:style w:type="paragraph" w:styleId="Revision">
    <w:name w:val="Revision"/>
    <w:hidden/>
    <w:uiPriority w:val="99"/>
    <w:semiHidden/>
    <w:rsid w:val="001A61A0"/>
    <w:rPr>
      <w:rFonts w:ascii="Tms Rmn" w:hAnsi="Tms Rmn"/>
    </w:rPr>
  </w:style>
  <w:style w:type="character" w:customStyle="1" w:styleId="NoSpacingChar">
    <w:name w:val="No Spacing Char"/>
    <w:link w:val="NoSpacing"/>
    <w:uiPriority w:val="1"/>
    <w:rsid w:val="001A61A0"/>
    <w:rPr>
      <w:rFonts w:ascii="Calibri" w:eastAsia="Calibri" w:hAnsi="Calibri"/>
      <w:sz w:val="22"/>
      <w:szCs w:val="22"/>
    </w:rPr>
  </w:style>
  <w:style w:type="character" w:styleId="FollowedHyperlink">
    <w:name w:val="FollowedHyperlink"/>
    <w:uiPriority w:val="99"/>
    <w:unhideWhenUsed/>
    <w:rsid w:val="001A61A0"/>
    <w:rPr>
      <w:color w:val="800080"/>
      <w:u w:val="single"/>
    </w:rPr>
  </w:style>
  <w:style w:type="character" w:styleId="Strong">
    <w:name w:val="Strong"/>
    <w:basedOn w:val="DefaultParagraphFont"/>
    <w:qFormat/>
    <w:rsid w:val="00DE0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7069">
      <w:bodyDiv w:val="1"/>
      <w:marLeft w:val="0"/>
      <w:marRight w:val="0"/>
      <w:marTop w:val="0"/>
      <w:marBottom w:val="0"/>
      <w:divBdr>
        <w:top w:val="none" w:sz="0" w:space="0" w:color="auto"/>
        <w:left w:val="none" w:sz="0" w:space="0" w:color="auto"/>
        <w:bottom w:val="none" w:sz="0" w:space="0" w:color="auto"/>
        <w:right w:val="none" w:sz="0" w:space="0" w:color="auto"/>
      </w:divBdr>
    </w:div>
    <w:div w:id="392313513">
      <w:bodyDiv w:val="1"/>
      <w:marLeft w:val="0"/>
      <w:marRight w:val="0"/>
      <w:marTop w:val="0"/>
      <w:marBottom w:val="0"/>
      <w:divBdr>
        <w:top w:val="none" w:sz="0" w:space="0" w:color="auto"/>
        <w:left w:val="none" w:sz="0" w:space="0" w:color="auto"/>
        <w:bottom w:val="none" w:sz="0" w:space="0" w:color="auto"/>
        <w:right w:val="none" w:sz="0" w:space="0" w:color="auto"/>
      </w:divBdr>
    </w:div>
    <w:div w:id="618998962">
      <w:bodyDiv w:val="1"/>
      <w:marLeft w:val="0"/>
      <w:marRight w:val="0"/>
      <w:marTop w:val="0"/>
      <w:marBottom w:val="0"/>
      <w:divBdr>
        <w:top w:val="none" w:sz="0" w:space="0" w:color="auto"/>
        <w:left w:val="none" w:sz="0" w:space="0" w:color="auto"/>
        <w:bottom w:val="none" w:sz="0" w:space="0" w:color="auto"/>
        <w:right w:val="none" w:sz="0" w:space="0" w:color="auto"/>
      </w:divBdr>
    </w:div>
    <w:div w:id="781657248">
      <w:bodyDiv w:val="1"/>
      <w:marLeft w:val="0"/>
      <w:marRight w:val="0"/>
      <w:marTop w:val="0"/>
      <w:marBottom w:val="0"/>
      <w:divBdr>
        <w:top w:val="none" w:sz="0" w:space="0" w:color="auto"/>
        <w:left w:val="none" w:sz="0" w:space="0" w:color="auto"/>
        <w:bottom w:val="none" w:sz="0" w:space="0" w:color="auto"/>
        <w:right w:val="none" w:sz="0" w:space="0" w:color="auto"/>
      </w:divBdr>
    </w:div>
    <w:div w:id="861823113">
      <w:bodyDiv w:val="1"/>
      <w:marLeft w:val="0"/>
      <w:marRight w:val="0"/>
      <w:marTop w:val="0"/>
      <w:marBottom w:val="0"/>
      <w:divBdr>
        <w:top w:val="none" w:sz="0" w:space="0" w:color="auto"/>
        <w:left w:val="none" w:sz="0" w:space="0" w:color="auto"/>
        <w:bottom w:val="none" w:sz="0" w:space="0" w:color="auto"/>
        <w:right w:val="none" w:sz="0" w:space="0" w:color="auto"/>
      </w:divBdr>
    </w:div>
    <w:div w:id="872495937">
      <w:bodyDiv w:val="1"/>
      <w:marLeft w:val="0"/>
      <w:marRight w:val="0"/>
      <w:marTop w:val="0"/>
      <w:marBottom w:val="0"/>
      <w:divBdr>
        <w:top w:val="none" w:sz="0" w:space="0" w:color="auto"/>
        <w:left w:val="none" w:sz="0" w:space="0" w:color="auto"/>
        <w:bottom w:val="none" w:sz="0" w:space="0" w:color="auto"/>
        <w:right w:val="none" w:sz="0" w:space="0" w:color="auto"/>
      </w:divBdr>
    </w:div>
    <w:div w:id="1181314287">
      <w:bodyDiv w:val="1"/>
      <w:marLeft w:val="0"/>
      <w:marRight w:val="0"/>
      <w:marTop w:val="0"/>
      <w:marBottom w:val="0"/>
      <w:divBdr>
        <w:top w:val="none" w:sz="0" w:space="0" w:color="auto"/>
        <w:left w:val="none" w:sz="0" w:space="0" w:color="auto"/>
        <w:bottom w:val="none" w:sz="0" w:space="0" w:color="auto"/>
        <w:right w:val="none" w:sz="0" w:space="0" w:color="auto"/>
      </w:divBdr>
    </w:div>
    <w:div w:id="1293437329">
      <w:bodyDiv w:val="1"/>
      <w:marLeft w:val="0"/>
      <w:marRight w:val="0"/>
      <w:marTop w:val="0"/>
      <w:marBottom w:val="0"/>
      <w:divBdr>
        <w:top w:val="none" w:sz="0" w:space="0" w:color="auto"/>
        <w:left w:val="none" w:sz="0" w:space="0" w:color="auto"/>
        <w:bottom w:val="none" w:sz="0" w:space="0" w:color="auto"/>
        <w:right w:val="none" w:sz="0" w:space="0" w:color="auto"/>
      </w:divBdr>
    </w:div>
    <w:div w:id="1296525827">
      <w:bodyDiv w:val="1"/>
      <w:marLeft w:val="0"/>
      <w:marRight w:val="0"/>
      <w:marTop w:val="0"/>
      <w:marBottom w:val="0"/>
      <w:divBdr>
        <w:top w:val="none" w:sz="0" w:space="0" w:color="auto"/>
        <w:left w:val="none" w:sz="0" w:space="0" w:color="auto"/>
        <w:bottom w:val="none" w:sz="0" w:space="0" w:color="auto"/>
        <w:right w:val="none" w:sz="0" w:space="0" w:color="auto"/>
      </w:divBdr>
    </w:div>
    <w:div w:id="1299654265">
      <w:bodyDiv w:val="1"/>
      <w:marLeft w:val="0"/>
      <w:marRight w:val="0"/>
      <w:marTop w:val="0"/>
      <w:marBottom w:val="0"/>
      <w:divBdr>
        <w:top w:val="none" w:sz="0" w:space="0" w:color="auto"/>
        <w:left w:val="none" w:sz="0" w:space="0" w:color="auto"/>
        <w:bottom w:val="none" w:sz="0" w:space="0" w:color="auto"/>
        <w:right w:val="none" w:sz="0" w:space="0" w:color="auto"/>
      </w:divBdr>
    </w:div>
    <w:div w:id="1467360197">
      <w:bodyDiv w:val="1"/>
      <w:marLeft w:val="0"/>
      <w:marRight w:val="0"/>
      <w:marTop w:val="0"/>
      <w:marBottom w:val="0"/>
      <w:divBdr>
        <w:top w:val="none" w:sz="0" w:space="0" w:color="auto"/>
        <w:left w:val="none" w:sz="0" w:space="0" w:color="auto"/>
        <w:bottom w:val="none" w:sz="0" w:space="0" w:color="auto"/>
        <w:right w:val="none" w:sz="0" w:space="0" w:color="auto"/>
      </w:divBdr>
    </w:div>
    <w:div w:id="1524397514">
      <w:bodyDiv w:val="1"/>
      <w:marLeft w:val="0"/>
      <w:marRight w:val="0"/>
      <w:marTop w:val="0"/>
      <w:marBottom w:val="0"/>
      <w:divBdr>
        <w:top w:val="none" w:sz="0" w:space="0" w:color="auto"/>
        <w:left w:val="none" w:sz="0" w:space="0" w:color="auto"/>
        <w:bottom w:val="none" w:sz="0" w:space="0" w:color="auto"/>
        <w:right w:val="none" w:sz="0" w:space="0" w:color="auto"/>
      </w:divBdr>
    </w:div>
    <w:div w:id="1566254336">
      <w:bodyDiv w:val="1"/>
      <w:marLeft w:val="0"/>
      <w:marRight w:val="0"/>
      <w:marTop w:val="0"/>
      <w:marBottom w:val="0"/>
      <w:divBdr>
        <w:top w:val="none" w:sz="0" w:space="0" w:color="auto"/>
        <w:left w:val="none" w:sz="0" w:space="0" w:color="auto"/>
        <w:bottom w:val="none" w:sz="0" w:space="0" w:color="auto"/>
        <w:right w:val="none" w:sz="0" w:space="0" w:color="auto"/>
      </w:divBdr>
    </w:div>
    <w:div w:id="1573152541">
      <w:bodyDiv w:val="1"/>
      <w:marLeft w:val="0"/>
      <w:marRight w:val="0"/>
      <w:marTop w:val="0"/>
      <w:marBottom w:val="0"/>
      <w:divBdr>
        <w:top w:val="none" w:sz="0" w:space="0" w:color="auto"/>
        <w:left w:val="none" w:sz="0" w:space="0" w:color="auto"/>
        <w:bottom w:val="none" w:sz="0" w:space="0" w:color="auto"/>
        <w:right w:val="none" w:sz="0" w:space="0" w:color="auto"/>
      </w:divBdr>
    </w:div>
    <w:div w:id="1614635472">
      <w:bodyDiv w:val="1"/>
      <w:marLeft w:val="0"/>
      <w:marRight w:val="0"/>
      <w:marTop w:val="0"/>
      <w:marBottom w:val="0"/>
      <w:divBdr>
        <w:top w:val="none" w:sz="0" w:space="0" w:color="auto"/>
        <w:left w:val="none" w:sz="0" w:space="0" w:color="auto"/>
        <w:bottom w:val="none" w:sz="0" w:space="0" w:color="auto"/>
        <w:right w:val="none" w:sz="0" w:space="0" w:color="auto"/>
      </w:divBdr>
    </w:div>
    <w:div w:id="1632125509">
      <w:bodyDiv w:val="1"/>
      <w:marLeft w:val="0"/>
      <w:marRight w:val="0"/>
      <w:marTop w:val="0"/>
      <w:marBottom w:val="0"/>
      <w:divBdr>
        <w:top w:val="none" w:sz="0" w:space="0" w:color="auto"/>
        <w:left w:val="none" w:sz="0" w:space="0" w:color="auto"/>
        <w:bottom w:val="none" w:sz="0" w:space="0" w:color="auto"/>
        <w:right w:val="none" w:sz="0" w:space="0" w:color="auto"/>
      </w:divBdr>
    </w:div>
    <w:div w:id="2023702255">
      <w:bodyDiv w:val="1"/>
      <w:marLeft w:val="0"/>
      <w:marRight w:val="0"/>
      <w:marTop w:val="0"/>
      <w:marBottom w:val="0"/>
      <w:divBdr>
        <w:top w:val="none" w:sz="0" w:space="0" w:color="auto"/>
        <w:left w:val="none" w:sz="0" w:space="0" w:color="auto"/>
        <w:bottom w:val="none" w:sz="0" w:space="0" w:color="auto"/>
        <w:right w:val="none" w:sz="0" w:space="0" w:color="auto"/>
      </w:divBdr>
    </w:div>
    <w:div w:id="2067989859">
      <w:bodyDiv w:val="1"/>
      <w:marLeft w:val="0"/>
      <w:marRight w:val="0"/>
      <w:marTop w:val="0"/>
      <w:marBottom w:val="0"/>
      <w:divBdr>
        <w:top w:val="none" w:sz="0" w:space="0" w:color="auto"/>
        <w:left w:val="none" w:sz="0" w:space="0" w:color="auto"/>
        <w:bottom w:val="none" w:sz="0" w:space="0" w:color="auto"/>
        <w:right w:val="none" w:sz="0" w:space="0" w:color="auto"/>
      </w:divBdr>
      <w:divsChild>
        <w:div w:id="304969836">
          <w:marLeft w:val="547"/>
          <w:marRight w:val="0"/>
          <w:marTop w:val="144"/>
          <w:marBottom w:val="0"/>
          <w:divBdr>
            <w:top w:val="none" w:sz="0" w:space="0" w:color="auto"/>
            <w:left w:val="none" w:sz="0" w:space="0" w:color="auto"/>
            <w:bottom w:val="none" w:sz="0" w:space="0" w:color="auto"/>
            <w:right w:val="none" w:sz="0" w:space="0" w:color="auto"/>
          </w:divBdr>
        </w:div>
        <w:div w:id="1715039560">
          <w:marLeft w:val="1166"/>
          <w:marRight w:val="0"/>
          <w:marTop w:val="125"/>
          <w:marBottom w:val="0"/>
          <w:divBdr>
            <w:top w:val="none" w:sz="0" w:space="0" w:color="auto"/>
            <w:left w:val="none" w:sz="0" w:space="0" w:color="auto"/>
            <w:bottom w:val="none" w:sz="0" w:space="0" w:color="auto"/>
            <w:right w:val="none" w:sz="0" w:space="0" w:color="auto"/>
          </w:divBdr>
        </w:div>
        <w:div w:id="246840326">
          <w:marLeft w:val="547"/>
          <w:marRight w:val="0"/>
          <w:marTop w:val="144"/>
          <w:marBottom w:val="0"/>
          <w:divBdr>
            <w:top w:val="none" w:sz="0" w:space="0" w:color="auto"/>
            <w:left w:val="none" w:sz="0" w:space="0" w:color="auto"/>
            <w:bottom w:val="none" w:sz="0" w:space="0" w:color="auto"/>
            <w:right w:val="none" w:sz="0" w:space="0" w:color="auto"/>
          </w:divBdr>
        </w:div>
        <w:div w:id="85655569">
          <w:marLeft w:val="1166"/>
          <w:marRight w:val="0"/>
          <w:marTop w:val="125"/>
          <w:marBottom w:val="0"/>
          <w:divBdr>
            <w:top w:val="none" w:sz="0" w:space="0" w:color="auto"/>
            <w:left w:val="none" w:sz="0" w:space="0" w:color="auto"/>
            <w:bottom w:val="none" w:sz="0" w:space="0" w:color="auto"/>
            <w:right w:val="none" w:sz="0" w:space="0" w:color="auto"/>
          </w:divBdr>
        </w:div>
        <w:div w:id="119109266">
          <w:marLeft w:val="1800"/>
          <w:marRight w:val="0"/>
          <w:marTop w:val="106"/>
          <w:marBottom w:val="0"/>
          <w:divBdr>
            <w:top w:val="none" w:sz="0" w:space="0" w:color="auto"/>
            <w:left w:val="none" w:sz="0" w:space="0" w:color="auto"/>
            <w:bottom w:val="none" w:sz="0" w:space="0" w:color="auto"/>
            <w:right w:val="none" w:sz="0" w:space="0" w:color="auto"/>
          </w:divBdr>
        </w:div>
      </w:divsChild>
    </w:div>
    <w:div w:id="20785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cademic%20Senate%20Files\_Templates\ASFull_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840B-40B8-4A55-8877-31DC28C8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ASFull_MN_Template</Template>
  <TotalTime>0</TotalTime>
  <Pages>5</Pages>
  <Words>1401</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Student Services Division Meeting</vt:lpstr>
    </vt:vector>
  </TitlesOfParts>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Services Division Meeting</dc:title>
  <dc:subject>Tour of Dorm Facility</dc:subject>
  <dc:creator/>
  <cp:lastModifiedBy/>
  <cp:revision>1</cp:revision>
  <dcterms:created xsi:type="dcterms:W3CDTF">2017-09-06T15:40:00Z</dcterms:created>
  <dcterms:modified xsi:type="dcterms:W3CDTF">2017-09-28T23:24:00Z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